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6C9B5" w14:textId="77777777" w:rsidR="009F65B3" w:rsidRPr="009F65B3" w:rsidRDefault="009F65B3" w:rsidP="009F65B3">
      <w:pPr>
        <w:pStyle w:val="HTMLAddress"/>
        <w:rPr>
          <w:i w:val="0"/>
          <w:iCs w:val="0"/>
          <w:sz w:val="20"/>
          <w:szCs w:val="20"/>
          <w:lang w:val="pl-PL"/>
        </w:rPr>
      </w:pPr>
      <w:r w:rsidRPr="009F65B3">
        <w:rPr>
          <w:i w:val="0"/>
          <w:iCs w:val="0"/>
          <w:sz w:val="20"/>
          <w:szCs w:val="20"/>
          <w:lang w:val="pl-PL"/>
        </w:rPr>
        <w:t xml:space="preserve">            </w:t>
      </w:r>
      <w:r w:rsidRPr="0018232E">
        <w:rPr>
          <w:noProof/>
          <w:sz w:val="22"/>
          <w:szCs w:val="22"/>
        </w:rPr>
        <w:drawing>
          <wp:inline distT="0" distB="0" distL="0" distR="0" wp14:anchorId="3432C3A6" wp14:editId="538D4189">
            <wp:extent cx="351583" cy="453357"/>
            <wp:effectExtent l="0" t="0" r="0" b="4445"/>
            <wp:docPr id="2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9" cy="456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14E69E" w14:textId="77777777" w:rsidR="009F65B3" w:rsidRPr="009F65B3" w:rsidRDefault="009F65B3" w:rsidP="009F65B3">
      <w:pPr>
        <w:pStyle w:val="HTMLAddress"/>
        <w:rPr>
          <w:i w:val="0"/>
          <w:iCs w:val="0"/>
          <w:sz w:val="16"/>
          <w:szCs w:val="16"/>
          <w:lang w:val="pl-PL"/>
        </w:rPr>
      </w:pPr>
    </w:p>
    <w:p w14:paraId="13E00847" w14:textId="77777777" w:rsidR="009F65B3" w:rsidRPr="009F65B3" w:rsidRDefault="009F65B3" w:rsidP="009F65B3">
      <w:pPr>
        <w:pStyle w:val="HTMLAddress"/>
        <w:rPr>
          <w:rFonts w:ascii="Arial" w:hAnsi="Arial" w:cs="Arial"/>
          <w:sz w:val="18"/>
          <w:szCs w:val="18"/>
        </w:rPr>
      </w:pPr>
      <w:r w:rsidRPr="009F65B3">
        <w:rPr>
          <w:rFonts w:ascii="Arial" w:hAnsi="Arial" w:cs="Arial"/>
          <w:i w:val="0"/>
          <w:iCs w:val="0"/>
          <w:sz w:val="18"/>
          <w:szCs w:val="18"/>
          <w:lang w:val="pl-PL"/>
        </w:rPr>
        <w:t>REPUBLIKA HRVATSKA</w:t>
      </w:r>
    </w:p>
    <w:p w14:paraId="14AA4D35" w14:textId="77777777" w:rsidR="009F65B3" w:rsidRPr="009F65B3" w:rsidRDefault="009F65B3" w:rsidP="009F65B3">
      <w:pPr>
        <w:pStyle w:val="HTMLAddress"/>
        <w:rPr>
          <w:rFonts w:ascii="Arial" w:hAnsi="Arial" w:cs="Arial"/>
          <w:sz w:val="18"/>
          <w:szCs w:val="18"/>
        </w:rPr>
      </w:pPr>
      <w:r w:rsidRPr="009F65B3">
        <w:rPr>
          <w:rFonts w:ascii="Arial" w:hAnsi="Arial" w:cs="Arial"/>
          <w:i w:val="0"/>
          <w:iCs w:val="0"/>
          <w:sz w:val="18"/>
          <w:szCs w:val="18"/>
          <w:lang w:val="pl-PL"/>
        </w:rPr>
        <w:t>ZADARSKA ŽUPANIJA</w:t>
      </w:r>
    </w:p>
    <w:p w14:paraId="6460B3AF" w14:textId="77777777" w:rsidR="009F65B3" w:rsidRPr="009F65B3" w:rsidRDefault="009F65B3" w:rsidP="009F65B3">
      <w:pPr>
        <w:pStyle w:val="HTMLAddress"/>
        <w:rPr>
          <w:rFonts w:ascii="Arial" w:hAnsi="Arial" w:cs="Arial"/>
          <w:sz w:val="18"/>
          <w:szCs w:val="18"/>
        </w:rPr>
      </w:pPr>
      <w:r w:rsidRPr="009F65B3">
        <w:rPr>
          <w:rFonts w:ascii="Arial" w:hAnsi="Arial" w:cs="Arial"/>
          <w:i w:val="0"/>
          <w:iCs w:val="0"/>
          <w:sz w:val="18"/>
          <w:szCs w:val="18"/>
          <w:lang w:val="pl-PL"/>
        </w:rPr>
        <w:t xml:space="preserve">   OPĆINA ŠKABRNJA</w:t>
      </w:r>
    </w:p>
    <w:p w14:paraId="6CDA1AB6" w14:textId="77777777" w:rsidR="009F65B3" w:rsidRPr="009F65B3" w:rsidRDefault="009F65B3" w:rsidP="009F65B3">
      <w:pPr>
        <w:pStyle w:val="HTMLAddress"/>
        <w:rPr>
          <w:rFonts w:ascii="Arial" w:hAnsi="Arial" w:cs="Arial"/>
          <w:sz w:val="18"/>
          <w:szCs w:val="18"/>
        </w:rPr>
      </w:pPr>
      <w:r w:rsidRPr="009F65B3">
        <w:rPr>
          <w:rFonts w:ascii="Arial" w:hAnsi="Arial" w:cs="Arial"/>
          <w:b/>
          <w:bCs/>
          <w:i w:val="0"/>
          <w:iCs w:val="0"/>
          <w:sz w:val="18"/>
          <w:szCs w:val="18"/>
        </w:rPr>
        <w:t xml:space="preserve">     Općinski načelnik</w:t>
      </w:r>
    </w:p>
    <w:p w14:paraId="063FA5AB" w14:textId="77777777" w:rsidR="009F65B3" w:rsidRPr="009F65B3" w:rsidRDefault="009F65B3" w:rsidP="009F65B3">
      <w:pPr>
        <w:pStyle w:val="HTMLAddress"/>
        <w:rPr>
          <w:rFonts w:ascii="Arial" w:hAnsi="Arial" w:cs="Arial"/>
          <w:sz w:val="16"/>
          <w:szCs w:val="16"/>
        </w:rPr>
      </w:pPr>
      <w:r w:rsidRPr="009F65B3">
        <w:rPr>
          <w:rFonts w:ascii="Arial" w:hAnsi="Arial" w:cs="Arial"/>
          <w:sz w:val="20"/>
          <w:szCs w:val="20"/>
        </w:rPr>
        <w:t> </w:t>
      </w:r>
    </w:p>
    <w:p w14:paraId="52C333D0" w14:textId="0DAC690F" w:rsidR="009F65B3" w:rsidRPr="009F65B3" w:rsidRDefault="009F65B3" w:rsidP="009F65B3">
      <w:pPr>
        <w:pStyle w:val="HTMLAddress"/>
        <w:rPr>
          <w:rFonts w:ascii="Arial" w:hAnsi="Arial" w:cs="Arial"/>
          <w:sz w:val="18"/>
          <w:szCs w:val="18"/>
        </w:rPr>
      </w:pPr>
      <w:r w:rsidRPr="009F65B3">
        <w:rPr>
          <w:rFonts w:ascii="Arial" w:hAnsi="Arial" w:cs="Arial"/>
          <w:i w:val="0"/>
          <w:iCs w:val="0"/>
          <w:sz w:val="18"/>
          <w:szCs w:val="18"/>
        </w:rPr>
        <w:t>KLASA</w:t>
      </w:r>
      <w:r w:rsidR="009F0AC1">
        <w:rPr>
          <w:rFonts w:ascii="Arial" w:hAnsi="Arial" w:cs="Arial"/>
          <w:i w:val="0"/>
          <w:iCs w:val="0"/>
          <w:sz w:val="18"/>
          <w:szCs w:val="18"/>
        </w:rPr>
        <w:t>:406-01/24-01/01</w:t>
      </w:r>
    </w:p>
    <w:p w14:paraId="25A7903A" w14:textId="7AFF38EC" w:rsidR="009F65B3" w:rsidRPr="009F65B3" w:rsidRDefault="009F65B3" w:rsidP="009F65B3">
      <w:pPr>
        <w:pStyle w:val="HTMLAddress"/>
        <w:rPr>
          <w:rFonts w:ascii="Arial" w:hAnsi="Arial" w:cs="Arial"/>
          <w:i w:val="0"/>
          <w:iCs w:val="0"/>
          <w:sz w:val="18"/>
          <w:szCs w:val="18"/>
        </w:rPr>
      </w:pPr>
      <w:r w:rsidRPr="009F65B3">
        <w:rPr>
          <w:rFonts w:ascii="Arial" w:hAnsi="Arial" w:cs="Arial"/>
          <w:i w:val="0"/>
          <w:iCs w:val="0"/>
          <w:sz w:val="18"/>
          <w:szCs w:val="18"/>
        </w:rPr>
        <w:t xml:space="preserve">URBROJ: </w:t>
      </w:r>
      <w:r w:rsidR="009F0AC1">
        <w:rPr>
          <w:rFonts w:ascii="Arial" w:hAnsi="Arial" w:cs="Arial"/>
          <w:i w:val="0"/>
          <w:iCs w:val="0"/>
          <w:sz w:val="18"/>
          <w:szCs w:val="18"/>
        </w:rPr>
        <w:t>2198-5-02-24-1</w:t>
      </w:r>
    </w:p>
    <w:p w14:paraId="2854B67F" w14:textId="651AE8BA" w:rsidR="009F65B3" w:rsidRPr="009F65B3" w:rsidRDefault="009F65B3" w:rsidP="009F65B3">
      <w:pPr>
        <w:pStyle w:val="HTMLAddress"/>
        <w:rPr>
          <w:rFonts w:ascii="Arial" w:hAnsi="Arial" w:cs="Arial"/>
          <w:i w:val="0"/>
          <w:iCs w:val="0"/>
          <w:sz w:val="18"/>
          <w:szCs w:val="18"/>
        </w:rPr>
      </w:pPr>
      <w:r w:rsidRPr="009F65B3">
        <w:rPr>
          <w:rFonts w:ascii="Arial" w:hAnsi="Arial" w:cs="Arial"/>
          <w:i w:val="0"/>
          <w:iCs w:val="0"/>
          <w:sz w:val="18"/>
          <w:szCs w:val="18"/>
        </w:rPr>
        <w:t xml:space="preserve">Škabrnja, </w:t>
      </w:r>
      <w:r w:rsidR="009F0AC1">
        <w:rPr>
          <w:rFonts w:ascii="Arial" w:hAnsi="Arial" w:cs="Arial"/>
          <w:i w:val="0"/>
          <w:iCs w:val="0"/>
          <w:sz w:val="18"/>
          <w:szCs w:val="18"/>
        </w:rPr>
        <w:t>1</w:t>
      </w:r>
      <w:r w:rsidR="00D77AF3">
        <w:rPr>
          <w:rFonts w:ascii="Arial" w:hAnsi="Arial" w:cs="Arial"/>
          <w:i w:val="0"/>
          <w:iCs w:val="0"/>
          <w:sz w:val="18"/>
          <w:szCs w:val="18"/>
        </w:rPr>
        <w:t>0</w:t>
      </w:r>
      <w:r w:rsidR="009F0AC1">
        <w:rPr>
          <w:rFonts w:ascii="Arial" w:hAnsi="Arial" w:cs="Arial"/>
          <w:i w:val="0"/>
          <w:iCs w:val="0"/>
          <w:sz w:val="18"/>
          <w:szCs w:val="18"/>
        </w:rPr>
        <w:t>. siječanj 2024. godine</w:t>
      </w:r>
    </w:p>
    <w:p w14:paraId="54E9ED2B" w14:textId="77777777" w:rsidR="009F65B3" w:rsidRPr="009F65B3" w:rsidRDefault="009F65B3" w:rsidP="009F65B3">
      <w:pPr>
        <w:pStyle w:val="HTMLAddress"/>
        <w:rPr>
          <w:rFonts w:ascii="Arial" w:hAnsi="Arial" w:cs="Arial"/>
          <w:i w:val="0"/>
          <w:iCs w:val="0"/>
          <w:sz w:val="16"/>
          <w:szCs w:val="16"/>
        </w:rPr>
      </w:pPr>
    </w:p>
    <w:p w14:paraId="2D3C6BF4" w14:textId="34D0490B" w:rsidR="009F65B3" w:rsidRPr="009F65B3" w:rsidRDefault="009F65B3" w:rsidP="009F65B3">
      <w:pPr>
        <w:pStyle w:val="HTMLAddress"/>
        <w:rPr>
          <w:rFonts w:ascii="Arial" w:hAnsi="Arial" w:cs="Arial"/>
          <w:i w:val="0"/>
          <w:iCs w:val="0"/>
          <w:sz w:val="18"/>
          <w:szCs w:val="18"/>
        </w:rPr>
      </w:pPr>
      <w:r w:rsidRPr="009F65B3">
        <w:rPr>
          <w:rFonts w:ascii="Arial" w:hAnsi="Arial" w:cs="Arial"/>
          <w:i w:val="0"/>
          <w:sz w:val="18"/>
          <w:szCs w:val="18"/>
        </w:rPr>
        <w:t>Na temelju  članka 28. Zakona o javnoj nabavi («Narodne novine» br. 120/16</w:t>
      </w:r>
      <w:r w:rsidR="009F0AC1">
        <w:rPr>
          <w:rFonts w:ascii="Arial" w:hAnsi="Arial" w:cs="Arial"/>
          <w:i w:val="0"/>
          <w:sz w:val="18"/>
          <w:szCs w:val="18"/>
        </w:rPr>
        <w:t>, 114/22</w:t>
      </w:r>
      <w:r w:rsidRPr="009F65B3">
        <w:rPr>
          <w:rFonts w:ascii="Arial" w:hAnsi="Arial" w:cs="Arial"/>
          <w:i w:val="0"/>
          <w:sz w:val="18"/>
          <w:szCs w:val="18"/>
        </w:rPr>
        <w:t>) te članka 46. Statuta Općine Škabrnja («Službeni glasnik Općine Škabrnja» br.</w:t>
      </w:r>
      <w:r w:rsidR="009F0AC1">
        <w:rPr>
          <w:rFonts w:ascii="Arial" w:hAnsi="Arial" w:cs="Arial"/>
          <w:i w:val="0"/>
          <w:sz w:val="18"/>
          <w:szCs w:val="18"/>
        </w:rPr>
        <w:t>2/21</w:t>
      </w:r>
      <w:r w:rsidRPr="009F65B3">
        <w:rPr>
          <w:rFonts w:ascii="Arial" w:hAnsi="Arial" w:cs="Arial"/>
          <w:i w:val="0"/>
          <w:sz w:val="18"/>
          <w:szCs w:val="18"/>
        </w:rPr>
        <w:t xml:space="preserve">), Općinski načelnik Općine Škabrnja dana  </w:t>
      </w:r>
      <w:r w:rsidR="009F0AC1">
        <w:rPr>
          <w:rFonts w:ascii="Arial" w:hAnsi="Arial" w:cs="Arial"/>
          <w:i w:val="0"/>
          <w:sz w:val="18"/>
          <w:szCs w:val="18"/>
        </w:rPr>
        <w:t>1</w:t>
      </w:r>
      <w:r w:rsidR="00D77AF3">
        <w:rPr>
          <w:rFonts w:ascii="Arial" w:hAnsi="Arial" w:cs="Arial"/>
          <w:i w:val="0"/>
          <w:sz w:val="18"/>
          <w:szCs w:val="18"/>
        </w:rPr>
        <w:t>0</w:t>
      </w:r>
      <w:r w:rsidR="009F0AC1">
        <w:rPr>
          <w:rFonts w:ascii="Arial" w:hAnsi="Arial" w:cs="Arial"/>
          <w:i w:val="0"/>
          <w:sz w:val="18"/>
          <w:szCs w:val="18"/>
        </w:rPr>
        <w:t xml:space="preserve">. </w:t>
      </w:r>
      <w:r w:rsidR="00D77AF3">
        <w:rPr>
          <w:rFonts w:ascii="Arial" w:hAnsi="Arial" w:cs="Arial"/>
          <w:i w:val="0"/>
          <w:sz w:val="18"/>
          <w:szCs w:val="18"/>
        </w:rPr>
        <w:t>siječanj</w:t>
      </w:r>
      <w:r w:rsidR="009F0AC1">
        <w:rPr>
          <w:rFonts w:ascii="Arial" w:hAnsi="Arial" w:cs="Arial"/>
          <w:i w:val="0"/>
          <w:sz w:val="18"/>
          <w:szCs w:val="18"/>
        </w:rPr>
        <w:t xml:space="preserve"> 2024</w:t>
      </w:r>
      <w:r w:rsidRPr="009F65B3">
        <w:rPr>
          <w:rFonts w:ascii="Arial" w:hAnsi="Arial" w:cs="Arial"/>
          <w:i w:val="0"/>
          <w:sz w:val="18"/>
          <w:szCs w:val="18"/>
        </w:rPr>
        <w:t>. god., d o n o s i</w:t>
      </w:r>
    </w:p>
    <w:p w14:paraId="0206479C" w14:textId="77777777" w:rsidR="009F65B3" w:rsidRPr="009F65B3" w:rsidRDefault="009F65B3" w:rsidP="009F65B3">
      <w:pPr>
        <w:pStyle w:val="HTMLAddress"/>
        <w:rPr>
          <w:rFonts w:ascii="Arial" w:hAnsi="Arial" w:cs="Arial"/>
          <w:i w:val="0"/>
          <w:iCs w:val="0"/>
          <w:sz w:val="18"/>
          <w:szCs w:val="18"/>
        </w:rPr>
      </w:pPr>
    </w:p>
    <w:p w14:paraId="45F5E897" w14:textId="64518E1C" w:rsidR="009F65B3" w:rsidRPr="009F65B3" w:rsidRDefault="009F65B3" w:rsidP="009F65B3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9F65B3">
        <w:rPr>
          <w:rFonts w:ascii="Arial" w:hAnsi="Arial" w:cs="Arial"/>
          <w:b/>
          <w:sz w:val="18"/>
          <w:szCs w:val="18"/>
        </w:rPr>
        <w:t>PLAN  NABAVE za 202</w:t>
      </w:r>
      <w:r w:rsidRPr="009F65B3">
        <w:rPr>
          <w:rFonts w:ascii="Arial" w:hAnsi="Arial" w:cs="Arial"/>
          <w:b/>
          <w:sz w:val="18"/>
          <w:szCs w:val="18"/>
        </w:rPr>
        <w:t>4</w:t>
      </w:r>
      <w:r w:rsidRPr="009F65B3">
        <w:rPr>
          <w:rFonts w:ascii="Arial" w:hAnsi="Arial" w:cs="Arial"/>
          <w:b/>
          <w:sz w:val="18"/>
          <w:szCs w:val="18"/>
        </w:rPr>
        <w:t>. godinu</w:t>
      </w:r>
    </w:p>
    <w:p w14:paraId="05E8B630" w14:textId="77777777" w:rsidR="009F65B3" w:rsidRPr="009F65B3" w:rsidRDefault="009F65B3" w:rsidP="009F65B3">
      <w:pPr>
        <w:rPr>
          <w:rFonts w:ascii="Arial" w:hAnsi="Arial" w:cs="Arial"/>
          <w:sz w:val="18"/>
          <w:szCs w:val="18"/>
        </w:rPr>
      </w:pPr>
    </w:p>
    <w:p w14:paraId="4BA204F0" w14:textId="77777777" w:rsidR="009F65B3" w:rsidRPr="009F65B3" w:rsidRDefault="009F65B3" w:rsidP="009F65B3">
      <w:pPr>
        <w:jc w:val="center"/>
        <w:rPr>
          <w:rFonts w:ascii="Arial" w:hAnsi="Arial" w:cs="Arial"/>
          <w:b/>
          <w:sz w:val="18"/>
          <w:szCs w:val="18"/>
        </w:rPr>
      </w:pPr>
      <w:r w:rsidRPr="009F65B3">
        <w:rPr>
          <w:rFonts w:ascii="Arial" w:hAnsi="Arial" w:cs="Arial"/>
          <w:b/>
          <w:sz w:val="18"/>
          <w:szCs w:val="18"/>
        </w:rPr>
        <w:t>Članak 1</w:t>
      </w:r>
      <w:r w:rsidRPr="009F65B3">
        <w:rPr>
          <w:rFonts w:ascii="Arial" w:hAnsi="Arial" w:cs="Arial"/>
          <w:b/>
          <w:bCs/>
          <w:sz w:val="18"/>
          <w:szCs w:val="18"/>
        </w:rPr>
        <w:t>.</w:t>
      </w:r>
    </w:p>
    <w:p w14:paraId="3EA61C27" w14:textId="45BB81A4" w:rsidR="008C1A34" w:rsidRPr="009F65B3" w:rsidRDefault="009F65B3" w:rsidP="009F65B3">
      <w:pPr>
        <w:pStyle w:val="NoSpacing"/>
        <w:rPr>
          <w:rFonts w:ascii="Arial" w:hAnsi="Arial" w:cs="Arial"/>
          <w:sz w:val="18"/>
          <w:szCs w:val="18"/>
        </w:rPr>
      </w:pPr>
      <w:r w:rsidRPr="009F65B3">
        <w:rPr>
          <w:rFonts w:ascii="Arial" w:hAnsi="Arial" w:cs="Arial"/>
          <w:sz w:val="18"/>
          <w:szCs w:val="18"/>
        </w:rPr>
        <w:t xml:space="preserve"> Općina Škabrnja planira nabavu roba, radova i usluga prema opisu i na način kako slijedi:</w:t>
      </w:r>
    </w:p>
    <w:tbl>
      <w:tblPr>
        <w:tblW w:w="14834" w:type="dxa"/>
        <w:tblLook w:val="04A0" w:firstRow="1" w:lastRow="0" w:firstColumn="1" w:lastColumn="0" w:noHBand="0" w:noVBand="1"/>
      </w:tblPr>
      <w:tblGrid>
        <w:gridCol w:w="1062"/>
        <w:gridCol w:w="1607"/>
        <w:gridCol w:w="1295"/>
        <w:gridCol w:w="1110"/>
        <w:gridCol w:w="1187"/>
        <w:gridCol w:w="794"/>
        <w:gridCol w:w="883"/>
        <w:gridCol w:w="928"/>
        <w:gridCol w:w="928"/>
        <w:gridCol w:w="886"/>
        <w:gridCol w:w="1016"/>
        <w:gridCol w:w="669"/>
        <w:gridCol w:w="669"/>
        <w:gridCol w:w="1011"/>
        <w:gridCol w:w="943"/>
      </w:tblGrid>
      <w:tr w:rsidR="009F65B3" w:rsidRPr="000E36C7" w14:paraId="7547BCA8" w14:textId="77777777" w:rsidTr="00BC3617">
        <w:trPr>
          <w:trHeight w:val="2706"/>
          <w:tblHeader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213D9D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Evidencijski broj nabave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E998C8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Predmet nabave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3B145C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Brojčana oznaka predmeta nabave iz Jedinstvenog rječnika javne nabave (CPV)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72CEC43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Procijenjena vrijednost nabave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14BA6E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Vrsta postupka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E4E31F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Posebni režim nabave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8E0F42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Predmet podjeljen na grupe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904674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Sklapa se ugovor/ okvirni sporazum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8FAA4C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Ugovor/ okvirni sporazum se financira iz fondova EU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28F15B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Planirani početak postupka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6400D2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Planirano trajanje ugovora ili okvirnog sporazuma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2447F1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Vrijedi od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18CB34A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Vrijedi do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46AF81C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Napomena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6116B2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Status promijene</w:t>
            </w:r>
          </w:p>
        </w:tc>
      </w:tr>
      <w:tr w:rsidR="009F65B3" w:rsidRPr="000E36C7" w14:paraId="6A552615" w14:textId="77777777" w:rsidTr="00BC3617">
        <w:trPr>
          <w:trHeight w:val="72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79E8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J-1/24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A34D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Radovi na uređenju i održavanju nerazvrstanih cesta  - obavljanje komunalne djelatnosti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C1FF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45233220-7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9A4BC0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12.800,00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BED2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4F5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6ACB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FB69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148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1A8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135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0B4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DF6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BA1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2DF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17589740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ED3C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J-2/24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0F6F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Deratizacija i dezinsekcija - obavljanje komunalne djelatnosti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D9BB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90923000-3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52DD4EA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5.600,00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0A1F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1D6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DA75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77B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B70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FBB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33D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39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2B3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C22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746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4F94D1AA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2C52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J-3/24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6DD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Tekuće investicijsko održavanje (Javna rasvjeta i dr)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E44A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50232000-0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9BDA13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3.200,00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FA05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79F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E528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DCB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204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84A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99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C65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1B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C67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AD0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0FBA00A6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44B8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J-4/24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1823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Nabavka komunalne opreme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9FE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44613700-7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5241BE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4.400,00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FE7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E8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EFAF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D7B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DB8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A58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23E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2CE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E37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8A7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24E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2E76FD43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9966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J-5/24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7A1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Pravni savjetnici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42C7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79110000-8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B6DBD97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5.040,00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F8C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8F5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19BB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F0F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83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D1E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B92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E68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A41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87B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E89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64C4D113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B89D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J-6/23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22E1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Konzultantske usluge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1101" w14:textId="77777777" w:rsidR="009F65B3" w:rsidRPr="000E36C7" w:rsidRDefault="009F65B3" w:rsidP="00BC361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72224000-1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F692DF4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8.000,00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B445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19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DFA4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8BD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9B4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13D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F9B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A62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B52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7F9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CFA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4F597B0E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ACB4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J-7/24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5753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Projektna  dokumentacija rotora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CE37" w14:textId="77777777" w:rsidR="009F65B3" w:rsidRPr="000E36C7" w:rsidRDefault="009F65B3" w:rsidP="00BC361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71242000-6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B14DD43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4.000,00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1F8A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6E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B3E5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08A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75F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698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85D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FB8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E20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15C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E28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565B2D68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9C28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J-8/24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7CBA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Izrada studije i strategije Zelene infrastrukture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CF6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71241000-9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B2E6D9F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5.600,00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14C7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C99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9C80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95C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40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9CC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E69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4C2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2BB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5D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8A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41562628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C999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JN-1/24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ABC0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Rekonstrukcija malog parkinga na mjesnom groblju Sv.Luke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D54C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45223300-9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678859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16.000,00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99A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D66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009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C1B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001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3E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658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A46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5A9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04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7E4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5C82D635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9C42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JN-2/24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4DA4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 xml:space="preserve">Sanacija prometnice-Ulica Gojka Šuška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793A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45233222-1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43683B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52.000,00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8830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4A5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C314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A25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E54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A53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EE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05B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309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6CD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C7C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272B3176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97B5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OJN-1/24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B62B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Izgradnja infrastrukture Građevinske zone Vlačine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9165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45000000-7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13C09D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135.600,00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F040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Otvoreni postupak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76F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49B6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8C6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Ugovor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529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NE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824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3. kvartal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981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B3C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01A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1FB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696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5DA4C8C7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E71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J-9/24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D5C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Izmjene i dopune PPUO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40C3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71410000-5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1A15779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2.400,00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A69B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667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D5FA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A85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021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852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E2C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06E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221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9E9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24C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3D726CE7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613F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JN-3/24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7764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Izgradnja sportskog igrališta u Prkosu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1870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45236119-7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DAD43C0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26.800,00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E607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8D1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3AAC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A79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E5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B0A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C23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FBC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801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F62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236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50E19DC5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BA20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J-10/24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4028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Materijal za ograđivanje igrališta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12E7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34928320-7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CC4EFA1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3.200,00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A071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EA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0364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14A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384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3EC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641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37A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843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8A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61B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4C07C8F8" w14:textId="77777777" w:rsidTr="00BC3617">
        <w:trPr>
          <w:trHeight w:val="30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64CE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JN-4/24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35A8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Nabava električne energije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73EE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09310000-5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B553BB7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26.549,00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B58C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Ograničeni natječaj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C1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B1ED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C6C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DAD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B28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079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B21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85C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361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Zajednička nabava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A8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3DEF1EC2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A2CA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OJN-2/24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1147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Izgradnja nogostupa do mjesnog groblja Sv. Luke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87DE" w14:textId="77777777" w:rsidR="009F65B3" w:rsidRPr="000E36C7" w:rsidRDefault="009F65B3" w:rsidP="00BC361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45233161-5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AB1689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88.000,00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2CD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Otvoreni postupak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C2A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6FBD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DA06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Ugovor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0A8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NE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7E1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2. kvartal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15E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D99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692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55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2C9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5423755F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DA43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J-11/24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F164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 xml:space="preserve">Najam pozornice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53E1" w14:textId="77777777" w:rsidR="009F65B3" w:rsidRPr="000E36C7" w:rsidRDefault="009F65B3" w:rsidP="00BC3617">
            <w:pPr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43D4AE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6.400,00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C718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9D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C64F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A74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36A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4E6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CC2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714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7A9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163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7B7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33251155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A223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JN-5/24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16C0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Uređenje Ražovljeve Glavice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64F1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45112711-2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B515D4D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16.000,00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2519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E68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B174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56E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D4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19F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B90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262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83E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19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A65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6CD8F3FB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B1BD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OJN-3/24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5A8D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Nadogradnja i opremanje Dječijeg vrtića Maruškica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CA96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45214100-1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8A39D9A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238.840,00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173A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Otvoreni postupak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F6B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D059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BD5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Ugovor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E9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NE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339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3. kvartal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74C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EE9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3F5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E68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43D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61320E74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C776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J-12/24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EDA1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Projektna dokumentacija   izgradnje nogostupa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2BAF" w14:textId="77777777" w:rsidR="009F65B3" w:rsidRPr="000E36C7" w:rsidRDefault="009F65B3" w:rsidP="00BC361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71242000-6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1D18528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4.000,00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2C4B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0E2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4D33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7A5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1DA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374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888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3B3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F34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69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F0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77E3D1B2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6097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J-13/24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62A3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Nabava radnih bilježnica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2A1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22111000-1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122050A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10.952,00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4692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254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179E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E7C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C64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D3A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7DC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CEC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A8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3BA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8BC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3254832F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8987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J-14/24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0797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Oprema i postavljanje video nadzora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F5F5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32323500-8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5CAA7F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5.600,00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9298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9D7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E787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107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963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B93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E7B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7AA6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E3C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5ED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73D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00B8CDC3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67C1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J-15/24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5479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Izgradnja sportskih i rekreacijskih terena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5516" w14:textId="77777777" w:rsidR="009F65B3" w:rsidRPr="000E36C7" w:rsidRDefault="009F65B3" w:rsidP="00BC361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45454000-4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DCC1080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12.000,00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A5E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870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2FEB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21C3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6B2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96F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9AF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944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2C0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20F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893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096011BB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6FF4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J-16/24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D3BD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Uvođenje sustava elektronskog uredskog poslovanja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AE6A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48000000-8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C7C731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9.600,00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C7F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48B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A8C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63D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234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9F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720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3AD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704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E8F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AE3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37E62997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EAC1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J-17/24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D450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Grafičke usluge i tiskanje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F7F9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79810000-5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9ECEF7D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4.000,00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54B2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F2A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B1A9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F7FE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97A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41A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4E4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0D9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755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141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C5B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7B88DBC9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687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J-18/24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235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Rekonstrukcija malonogometnog igrališta s umjetnom travom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7ED6" w14:textId="77777777" w:rsidR="009F65B3" w:rsidRPr="000E36C7" w:rsidRDefault="009F65B3" w:rsidP="00BC361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45236119-7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B6D1CC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12.000,00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7B45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B8C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1C7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B71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514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4C7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31A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9547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899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C2D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8CC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7AAB2CD8" w14:textId="77777777" w:rsidTr="00BC3617">
        <w:trPr>
          <w:trHeight w:val="1202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984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lastRenderedPageBreak/>
              <w:t>J-19/24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586C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Sezonska strojna</w:t>
            </w: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br/>
              <w:t>košnja bankina</w:t>
            </w: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br/>
              <w:t>(malčiranje) i strojno</w:t>
            </w: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br/>
              <w:t>rezanje škarama</w:t>
            </w: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br/>
              <w:t>debljeg raslinja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FA69" w14:textId="77777777" w:rsidR="009F65B3" w:rsidRPr="000E36C7" w:rsidRDefault="009F65B3" w:rsidP="00BC361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 77314000-4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7713315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5.600,00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9B86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36E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F45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EA4E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C55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02C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955E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0CA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D31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AED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0CC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386B9765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52A8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JN-6/24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B7FF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Sanacija divljeg odlagališta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779E" w14:textId="77777777" w:rsidR="009F65B3" w:rsidRPr="000E36C7" w:rsidRDefault="009F65B3" w:rsidP="00BC361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90722000-4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57DB44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32.000,00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84B6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1F2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BC6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BAF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B59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86C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2BC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4C1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613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A0C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D10D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3DA9B3B7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D5F6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J-20/24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F0CA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Usluge stručnog nadzora nad izvođenjem radova nadogradnje i opremanja Vrtića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7EF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71247000-1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701D00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6.720,00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520D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C0C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3B5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B41F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E25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6F69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EB6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D914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C362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6EC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A805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F65B3" w:rsidRPr="000E36C7" w14:paraId="186FE02D" w14:textId="77777777" w:rsidTr="00BC3617">
        <w:trPr>
          <w:trHeight w:val="48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3C89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J-21/24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316E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Postavljanje rasvjete na sportskom igralištu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24BF" w14:textId="77777777" w:rsidR="009F65B3" w:rsidRPr="000E36C7" w:rsidRDefault="009F65B3" w:rsidP="00BC361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45316000-5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E46A0C8" w14:textId="77777777" w:rsidR="009F65B3" w:rsidRPr="000E36C7" w:rsidRDefault="009F65B3" w:rsidP="00BC3617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6.000,00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F9FD" w14:textId="77777777" w:rsidR="009F65B3" w:rsidRPr="000E36C7" w:rsidRDefault="009F65B3" w:rsidP="00BC361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E36C7">
              <w:rPr>
                <w:rFonts w:ascii="Arial" w:hAnsi="Arial" w:cs="Arial"/>
                <w:sz w:val="18"/>
                <w:szCs w:val="18"/>
                <w:lang w:eastAsia="en-GB"/>
              </w:rPr>
              <w:t>Postupak jednostavne nabave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36E0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12A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845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824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DB3A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F618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CF2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3213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043B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12B1" w14:textId="77777777" w:rsidR="009F65B3" w:rsidRPr="000E36C7" w:rsidRDefault="009F65B3" w:rsidP="00BC3617">
            <w:pPr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</w:pPr>
            <w:r w:rsidRPr="000E36C7">
              <w:rPr>
                <w:rFonts w:ascii="Aptos Narrow" w:hAnsi="Aptos Narrow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16F7E9F4" w14:textId="77777777" w:rsidR="009F65B3" w:rsidRPr="000E36C7" w:rsidRDefault="009F65B3" w:rsidP="009F65B3"/>
    <w:p w14:paraId="0AF1EAC7" w14:textId="77777777" w:rsidR="009F65B3" w:rsidRPr="009F65B3" w:rsidRDefault="009F65B3" w:rsidP="009F65B3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9F65B3">
        <w:rPr>
          <w:rFonts w:ascii="Arial" w:hAnsi="Arial" w:cs="Arial"/>
          <w:sz w:val="18"/>
          <w:szCs w:val="18"/>
        </w:rPr>
        <w:t>Članak 2.</w:t>
      </w:r>
    </w:p>
    <w:p w14:paraId="5DDB1950" w14:textId="72A3A4B0" w:rsidR="009F65B3" w:rsidRPr="009F65B3" w:rsidRDefault="009F65B3" w:rsidP="009F65B3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9F65B3">
        <w:rPr>
          <w:rFonts w:ascii="Arial" w:hAnsi="Arial" w:cs="Arial"/>
          <w:sz w:val="18"/>
          <w:szCs w:val="18"/>
        </w:rPr>
        <w:t>Ovaj plan nabave stupa na snagu osmog dana od dana objave  u Službenom glasniku Općine Škabrnja.</w:t>
      </w:r>
    </w:p>
    <w:p w14:paraId="396707C7" w14:textId="77777777" w:rsidR="009F65B3" w:rsidRPr="009F65B3" w:rsidRDefault="009F65B3" w:rsidP="009F65B3">
      <w:pPr>
        <w:pStyle w:val="NoSpacing"/>
        <w:rPr>
          <w:rFonts w:ascii="Arial" w:hAnsi="Arial" w:cs="Arial"/>
          <w:sz w:val="18"/>
          <w:szCs w:val="18"/>
        </w:rPr>
      </w:pPr>
    </w:p>
    <w:p w14:paraId="40A21E7B" w14:textId="77777777" w:rsidR="009F65B3" w:rsidRPr="009F65B3" w:rsidRDefault="009F65B3" w:rsidP="009F65B3">
      <w:pPr>
        <w:pStyle w:val="NoSpacing"/>
        <w:rPr>
          <w:rFonts w:ascii="Arial" w:hAnsi="Arial" w:cs="Arial"/>
          <w:sz w:val="18"/>
          <w:szCs w:val="18"/>
        </w:rPr>
      </w:pPr>
    </w:p>
    <w:p w14:paraId="26782F93" w14:textId="77777777" w:rsidR="009F65B3" w:rsidRPr="009F65B3" w:rsidRDefault="009F65B3" w:rsidP="009F65B3">
      <w:pPr>
        <w:pStyle w:val="NoSpacing"/>
        <w:rPr>
          <w:rFonts w:ascii="Arial" w:hAnsi="Arial" w:cs="Arial"/>
          <w:sz w:val="18"/>
          <w:szCs w:val="18"/>
        </w:rPr>
      </w:pPr>
      <w:r w:rsidRPr="009F65B3">
        <w:rPr>
          <w:rFonts w:ascii="Arial" w:hAnsi="Arial" w:cs="Arial"/>
          <w:sz w:val="18"/>
          <w:szCs w:val="18"/>
        </w:rPr>
        <w:tab/>
      </w:r>
      <w:r w:rsidRPr="009F65B3">
        <w:rPr>
          <w:rFonts w:ascii="Arial" w:hAnsi="Arial" w:cs="Arial"/>
          <w:sz w:val="18"/>
          <w:szCs w:val="18"/>
        </w:rPr>
        <w:tab/>
      </w:r>
      <w:r w:rsidRPr="009F65B3">
        <w:rPr>
          <w:rFonts w:ascii="Arial" w:hAnsi="Arial" w:cs="Arial"/>
          <w:sz w:val="18"/>
          <w:szCs w:val="18"/>
        </w:rPr>
        <w:tab/>
      </w:r>
      <w:r w:rsidRPr="009F65B3">
        <w:rPr>
          <w:rFonts w:ascii="Arial" w:hAnsi="Arial" w:cs="Arial"/>
          <w:sz w:val="18"/>
          <w:szCs w:val="18"/>
        </w:rPr>
        <w:tab/>
      </w:r>
      <w:r w:rsidRPr="009F65B3">
        <w:rPr>
          <w:rFonts w:ascii="Arial" w:hAnsi="Arial" w:cs="Arial"/>
          <w:sz w:val="18"/>
          <w:szCs w:val="18"/>
        </w:rPr>
        <w:tab/>
      </w:r>
      <w:r w:rsidRPr="009F65B3">
        <w:rPr>
          <w:rFonts w:ascii="Arial" w:hAnsi="Arial" w:cs="Arial"/>
          <w:sz w:val="18"/>
          <w:szCs w:val="18"/>
        </w:rPr>
        <w:tab/>
      </w:r>
      <w:r w:rsidRPr="009F65B3">
        <w:rPr>
          <w:rFonts w:ascii="Arial" w:hAnsi="Arial" w:cs="Arial"/>
          <w:sz w:val="18"/>
          <w:szCs w:val="18"/>
        </w:rPr>
        <w:tab/>
      </w:r>
      <w:r w:rsidRPr="009F65B3">
        <w:rPr>
          <w:rFonts w:ascii="Arial" w:hAnsi="Arial" w:cs="Arial"/>
          <w:sz w:val="18"/>
          <w:szCs w:val="18"/>
        </w:rPr>
        <w:tab/>
      </w:r>
      <w:r w:rsidRPr="009F65B3">
        <w:rPr>
          <w:rFonts w:ascii="Arial" w:hAnsi="Arial" w:cs="Arial"/>
          <w:sz w:val="18"/>
          <w:szCs w:val="18"/>
        </w:rPr>
        <w:tab/>
      </w:r>
      <w:r w:rsidRPr="009F65B3">
        <w:rPr>
          <w:rFonts w:ascii="Arial" w:hAnsi="Arial" w:cs="Arial"/>
          <w:sz w:val="18"/>
          <w:szCs w:val="18"/>
        </w:rPr>
        <w:tab/>
      </w:r>
    </w:p>
    <w:p w14:paraId="6BC5DA8A" w14:textId="28F4402F" w:rsidR="009F65B3" w:rsidRPr="009F65B3" w:rsidRDefault="009F65B3" w:rsidP="009F65B3">
      <w:pPr>
        <w:pStyle w:val="NoSpacing"/>
        <w:jc w:val="right"/>
        <w:rPr>
          <w:rFonts w:ascii="Arial" w:hAnsi="Arial" w:cs="Arial"/>
          <w:sz w:val="18"/>
          <w:szCs w:val="18"/>
        </w:rPr>
      </w:pPr>
      <w:r w:rsidRPr="009F65B3">
        <w:rPr>
          <w:rFonts w:ascii="Arial" w:hAnsi="Arial" w:cs="Arial"/>
          <w:sz w:val="18"/>
          <w:szCs w:val="18"/>
        </w:rPr>
        <w:t>OPĆINSKI NAČELNIK</w:t>
      </w:r>
    </w:p>
    <w:p w14:paraId="1BAA8BD6" w14:textId="5EF70F90" w:rsidR="009F65B3" w:rsidRPr="009F65B3" w:rsidRDefault="009F65B3" w:rsidP="009F65B3">
      <w:pPr>
        <w:pStyle w:val="NoSpacing"/>
        <w:jc w:val="right"/>
        <w:rPr>
          <w:rFonts w:ascii="Arial" w:hAnsi="Arial" w:cs="Arial"/>
          <w:sz w:val="18"/>
          <w:szCs w:val="18"/>
        </w:rPr>
      </w:pPr>
      <w:r w:rsidRPr="009F65B3">
        <w:rPr>
          <w:rFonts w:ascii="Arial" w:hAnsi="Arial" w:cs="Arial"/>
          <w:sz w:val="18"/>
          <w:szCs w:val="18"/>
        </w:rPr>
        <w:t>Ivan Škara, mag.oec.</w:t>
      </w:r>
    </w:p>
    <w:p w14:paraId="51D0A668" w14:textId="77777777" w:rsidR="009F65B3" w:rsidRDefault="009F65B3" w:rsidP="009F65B3">
      <w:pPr>
        <w:pStyle w:val="NoSpacing"/>
        <w:rPr>
          <w:rFonts w:ascii="Times New Roman" w:hAnsi="Times New Roman" w:cs="Times New Roman"/>
        </w:rPr>
      </w:pPr>
    </w:p>
    <w:p w14:paraId="2C590A2F" w14:textId="77777777" w:rsidR="009F65B3" w:rsidRPr="009F65B3" w:rsidRDefault="009F65B3"/>
    <w:sectPr w:rsidR="009F65B3" w:rsidRPr="009F65B3" w:rsidSect="00A215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D6CC" w14:textId="77777777" w:rsidR="00A215C0" w:rsidRDefault="00A215C0" w:rsidP="009F65B3">
      <w:r>
        <w:separator/>
      </w:r>
    </w:p>
  </w:endnote>
  <w:endnote w:type="continuationSeparator" w:id="0">
    <w:p w14:paraId="0385CDF5" w14:textId="77777777" w:rsidR="00A215C0" w:rsidRDefault="00A215C0" w:rsidP="009F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E5C8" w14:textId="77777777" w:rsidR="00A215C0" w:rsidRDefault="00A215C0" w:rsidP="009F65B3">
      <w:r>
        <w:separator/>
      </w:r>
    </w:p>
  </w:footnote>
  <w:footnote w:type="continuationSeparator" w:id="0">
    <w:p w14:paraId="3C5A4CF2" w14:textId="77777777" w:rsidR="00A215C0" w:rsidRDefault="00A215C0" w:rsidP="009F6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B3"/>
    <w:rsid w:val="005B3EB2"/>
    <w:rsid w:val="008C1A34"/>
    <w:rsid w:val="009F0AC1"/>
    <w:rsid w:val="009F65B3"/>
    <w:rsid w:val="00A215C0"/>
    <w:rsid w:val="00D7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FE10"/>
  <w15:chartTrackingRefBased/>
  <w15:docId w15:val="{FDB50CD3-AC03-4039-B3BF-EB198869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 naslov"/>
    <w:qFormat/>
    <w:rsid w:val="009F65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5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5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5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5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5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5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5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5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5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5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5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6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5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6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5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F65B3"/>
    <w:pPr>
      <w:spacing w:after="0" w:line="240" w:lineRule="auto"/>
    </w:pPr>
    <w:rPr>
      <w:rFonts w:eastAsiaTheme="minorEastAsia"/>
      <w:kern w:val="0"/>
      <w:lang w:val="hr-HR" w:eastAsia="hr-H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F65B3"/>
    <w:rPr>
      <w:rFonts w:eastAsiaTheme="minorEastAsia"/>
      <w:kern w:val="0"/>
      <w:lang w:val="hr-HR" w:eastAsia="hr-HR"/>
      <w14:ligatures w14:val="none"/>
    </w:rPr>
  </w:style>
  <w:style w:type="paragraph" w:styleId="HTMLAddress">
    <w:name w:val="HTML Address"/>
    <w:basedOn w:val="Normal"/>
    <w:link w:val="HTMLAddressChar"/>
    <w:semiHidden/>
    <w:unhideWhenUsed/>
    <w:rsid w:val="009F65B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F65B3"/>
    <w:rPr>
      <w:rFonts w:ascii="Times New Roman" w:eastAsia="Times New Roman" w:hAnsi="Times New Roman" w:cs="Times New Roman"/>
      <w:i/>
      <w:iCs/>
      <w:kern w:val="0"/>
      <w:sz w:val="24"/>
      <w:szCs w:val="24"/>
      <w:lang w:val="hr-HR"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65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5B3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65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5B3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8808-D78E-4AB2-A0EC-279F90F8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Škara</dc:creator>
  <cp:keywords/>
  <dc:description/>
  <cp:lastModifiedBy>Irena Škara</cp:lastModifiedBy>
  <cp:revision>5</cp:revision>
  <dcterms:created xsi:type="dcterms:W3CDTF">2024-01-18T12:25:00Z</dcterms:created>
  <dcterms:modified xsi:type="dcterms:W3CDTF">2024-01-18T12:53:00Z</dcterms:modified>
</cp:coreProperties>
</file>