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95" w:rsidRPr="00A3774B" w:rsidRDefault="008E1C95" w:rsidP="008E1C95">
      <w:pPr>
        <w:tabs>
          <w:tab w:val="left" w:pos="709"/>
          <w:tab w:val="left" w:pos="7088"/>
        </w:tabs>
      </w:pPr>
      <w:r w:rsidRPr="00A3774B">
        <w:t>Na temelju članka 35. stavka 1. točke 1. Zakona o lokalnoj i područnoj (regionalnoj) samoupravi (Narodne novine br. 33/01, 60/01-vjerodostojno tumačenje, 129/05, 109/07, 125/08, 36/09, 150/11, 144/12, 19/13-pročišćeni tekst, 137/1</w:t>
      </w:r>
      <w:r>
        <w:t>5-ispravak i 123/17) i članka 31. Statuta Općine Škabrnja</w:t>
      </w:r>
      <w:r w:rsidRPr="00A3774B">
        <w:t xml:space="preserve"> (</w:t>
      </w:r>
      <w:r>
        <w:t>„</w:t>
      </w:r>
      <w:r w:rsidRPr="00A3774B">
        <w:t>S</w:t>
      </w:r>
      <w:r>
        <w:t>lužbeni  g</w:t>
      </w:r>
      <w:r w:rsidR="00085E46">
        <w:t>lasnik Općine Škabrnja“ br. 02/13</w:t>
      </w:r>
      <w:r w:rsidRPr="00A3774B">
        <w:t>)</w:t>
      </w:r>
      <w:r>
        <w:t xml:space="preserve"> Općinsko vijeće Općine Škabrnja</w:t>
      </w:r>
      <w:r w:rsidR="0024598E">
        <w:t xml:space="preserve"> na svojoj 6.</w:t>
      </w:r>
      <w:r w:rsidRPr="00A3774B">
        <w:t xml:space="preserve"> sj</w:t>
      </w:r>
      <w:r w:rsidR="009A7450">
        <w:t>ednici održanoj dana  26.04.</w:t>
      </w:r>
      <w:r w:rsidRPr="00A3774B">
        <w:t xml:space="preserve"> 2018. godine donijelo je</w:t>
      </w:r>
    </w:p>
    <w:p w:rsidR="008E1C95" w:rsidRPr="00A3774B" w:rsidRDefault="008E1C95" w:rsidP="008E1C95">
      <w:pPr>
        <w:tabs>
          <w:tab w:val="left" w:pos="709"/>
          <w:tab w:val="left" w:pos="7088"/>
        </w:tabs>
      </w:pPr>
    </w:p>
    <w:p w:rsidR="00E10821" w:rsidRDefault="00E10821" w:rsidP="00E10821">
      <w:pPr>
        <w:pStyle w:val="Naslov1"/>
      </w:pPr>
    </w:p>
    <w:p w:rsidR="0024598E" w:rsidRDefault="0024598E" w:rsidP="008E1C95">
      <w:pPr>
        <w:pStyle w:val="Naslov1"/>
        <w:rPr>
          <w:i w:val="0"/>
        </w:rPr>
      </w:pPr>
      <w:r>
        <w:rPr>
          <w:i w:val="0"/>
        </w:rPr>
        <w:t>ODLUKU</w:t>
      </w:r>
    </w:p>
    <w:p w:rsidR="00E10821" w:rsidRPr="00E10821" w:rsidRDefault="001F1501" w:rsidP="008E1C95">
      <w:pPr>
        <w:pStyle w:val="Naslov1"/>
        <w:rPr>
          <w:i w:val="0"/>
        </w:rPr>
      </w:pPr>
      <w:r>
        <w:rPr>
          <w:i w:val="0"/>
        </w:rPr>
        <w:t xml:space="preserve"> o </w:t>
      </w:r>
      <w:proofErr w:type="spellStart"/>
      <w:r>
        <w:rPr>
          <w:i w:val="0"/>
        </w:rPr>
        <w:t>Izmjenama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i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dopunama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Statuta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Općine</w:t>
      </w:r>
      <w:proofErr w:type="spellEnd"/>
      <w:r>
        <w:rPr>
          <w:i w:val="0"/>
        </w:rPr>
        <w:t xml:space="preserve"> Škabrnja</w:t>
      </w:r>
    </w:p>
    <w:p w:rsidR="00E10821" w:rsidRDefault="00E10821" w:rsidP="008E1C95">
      <w:pPr>
        <w:jc w:val="center"/>
      </w:pPr>
    </w:p>
    <w:p w:rsidR="00E10821" w:rsidRDefault="00E10821" w:rsidP="00E10821"/>
    <w:p w:rsidR="006D6BF7" w:rsidRPr="0024598E" w:rsidRDefault="001F1501" w:rsidP="0024598E">
      <w:pPr>
        <w:jc w:val="center"/>
      </w:pPr>
      <w:r>
        <w:t>Članak 1.</w:t>
      </w:r>
    </w:p>
    <w:p w:rsidR="008E1C95" w:rsidRDefault="008E1C95" w:rsidP="008E1C95">
      <w:r>
        <w:t>U Statutu Općine Škabrnja (Službeni gl</w:t>
      </w:r>
      <w:r w:rsidR="004D59E5">
        <w:t>asnik Općine Škabrnja“ broj 02/13</w:t>
      </w:r>
      <w:r>
        <w:t xml:space="preserve">) u </w:t>
      </w:r>
      <w:r w:rsidR="00E10821" w:rsidRPr="00E10821">
        <w:t xml:space="preserve"> članku </w:t>
      </w:r>
      <w:r w:rsidR="00E10821">
        <w:t xml:space="preserve"> 1.</w:t>
      </w:r>
      <w:r w:rsidR="008D3BD6">
        <w:t>iza stavka 1.</w:t>
      </w:r>
      <w:r w:rsidR="00E10821">
        <w:t xml:space="preserve"> dodaje se stavak 2. koji glasi :</w:t>
      </w:r>
    </w:p>
    <w:p w:rsidR="00E10821" w:rsidRDefault="00BB44B6" w:rsidP="008E1C95">
      <w:r>
        <w:t xml:space="preserve"> “Izrazi</w:t>
      </w:r>
      <w:r w:rsidR="00D8567C">
        <w:t xml:space="preserve"> u ovom Statutu</w:t>
      </w:r>
      <w:r>
        <w:t xml:space="preserve"> koji imaju rodno značenje odnose se jednako na muški i ženski rod.“</w:t>
      </w:r>
    </w:p>
    <w:p w:rsidR="00BB44B6" w:rsidRDefault="00BB44B6" w:rsidP="00E10821">
      <w:pPr>
        <w:jc w:val="center"/>
      </w:pPr>
    </w:p>
    <w:p w:rsidR="006E1831" w:rsidRDefault="006E1831" w:rsidP="00E10821">
      <w:pPr>
        <w:jc w:val="center"/>
      </w:pPr>
    </w:p>
    <w:p w:rsidR="006E1831" w:rsidRDefault="001F1501" w:rsidP="0024598E">
      <w:pPr>
        <w:jc w:val="center"/>
      </w:pPr>
      <w:r>
        <w:t>Članak 2.</w:t>
      </w:r>
    </w:p>
    <w:p w:rsidR="0037216C" w:rsidRDefault="008E1C95" w:rsidP="00640406">
      <w:pPr>
        <w:rPr>
          <w:color w:val="000000" w:themeColor="text1"/>
        </w:rPr>
      </w:pPr>
      <w:r>
        <w:t>U</w:t>
      </w:r>
      <w:r w:rsidR="00640406">
        <w:t xml:space="preserve"> članku 4</w:t>
      </w:r>
      <w:r>
        <w:t xml:space="preserve"> </w:t>
      </w:r>
      <w:r w:rsidR="00640406">
        <w:t>.</w:t>
      </w:r>
      <w:r>
        <w:t xml:space="preserve"> iza stavka 2. </w:t>
      </w:r>
      <w:r w:rsidR="00640406">
        <w:t xml:space="preserve"> dodaje se stavak 3</w:t>
      </w:r>
      <w:r w:rsidR="006E1831">
        <w:t>.</w:t>
      </w:r>
      <w:r>
        <w:t xml:space="preserve"> </w:t>
      </w:r>
      <w:r w:rsidR="00640406">
        <w:t>koji glasi</w:t>
      </w:r>
      <w:r w:rsidR="00640406" w:rsidRPr="00640406">
        <w:rPr>
          <w:color w:val="000000" w:themeColor="text1"/>
        </w:rPr>
        <w:t>:</w:t>
      </w:r>
    </w:p>
    <w:p w:rsidR="00640406" w:rsidRDefault="00640406" w:rsidP="00640406">
      <w:pPr>
        <w:rPr>
          <w:color w:val="000000" w:themeColor="text1"/>
        </w:rPr>
      </w:pPr>
      <w:r w:rsidRPr="00640406">
        <w:rPr>
          <w:color w:val="000000" w:themeColor="text1"/>
        </w:rPr>
        <w:t>“ Grb i zastava ne smiju sadržavati simbole protivne Ustavu Republike Hrvatske i drugim propisima.</w:t>
      </w:r>
      <w:r>
        <w:rPr>
          <w:color w:val="000000" w:themeColor="text1"/>
        </w:rPr>
        <w:t>“</w:t>
      </w:r>
    </w:p>
    <w:p w:rsidR="00774E09" w:rsidRDefault="00774E09" w:rsidP="00640406">
      <w:pPr>
        <w:rPr>
          <w:color w:val="000000" w:themeColor="text1"/>
        </w:rPr>
      </w:pPr>
    </w:p>
    <w:p w:rsidR="004F1847" w:rsidRDefault="004F1847" w:rsidP="004F1847">
      <w:pPr>
        <w:jc w:val="center"/>
        <w:rPr>
          <w:color w:val="000000" w:themeColor="text1"/>
        </w:rPr>
      </w:pPr>
      <w:r>
        <w:rPr>
          <w:color w:val="000000" w:themeColor="text1"/>
        </w:rPr>
        <w:t>Članak 3.</w:t>
      </w:r>
    </w:p>
    <w:p w:rsidR="004F1847" w:rsidRDefault="004F1847" w:rsidP="004F1847">
      <w:pPr>
        <w:rPr>
          <w:color w:val="000000" w:themeColor="text1"/>
        </w:rPr>
      </w:pPr>
      <w:r>
        <w:rPr>
          <w:color w:val="000000" w:themeColor="text1"/>
        </w:rPr>
        <w:t>U članku 16. stavku 2. iza riječi „Općinsko vijeće“ stavlja se točka.</w:t>
      </w:r>
    </w:p>
    <w:p w:rsidR="00532862" w:rsidRDefault="00532862" w:rsidP="004F1847">
      <w:pPr>
        <w:jc w:val="center"/>
        <w:rPr>
          <w:color w:val="000000" w:themeColor="text1"/>
        </w:rPr>
      </w:pPr>
    </w:p>
    <w:p w:rsidR="00532862" w:rsidRDefault="004F1847" w:rsidP="0024598E">
      <w:pPr>
        <w:jc w:val="center"/>
        <w:rPr>
          <w:color w:val="000000" w:themeColor="text1"/>
        </w:rPr>
      </w:pPr>
      <w:r>
        <w:rPr>
          <w:color w:val="000000" w:themeColor="text1"/>
        </w:rPr>
        <w:t>Članak 4.</w:t>
      </w:r>
    </w:p>
    <w:p w:rsidR="00894514" w:rsidRDefault="004D59E5" w:rsidP="00894514">
      <w:pPr>
        <w:tabs>
          <w:tab w:val="left" w:pos="709"/>
          <w:tab w:val="left" w:pos="7088"/>
        </w:tabs>
      </w:pPr>
      <w:r>
        <w:rPr>
          <w:color w:val="000000" w:themeColor="text1"/>
        </w:rPr>
        <w:t>U članku</w:t>
      </w:r>
      <w:r w:rsidR="00894514">
        <w:rPr>
          <w:color w:val="000000" w:themeColor="text1"/>
        </w:rPr>
        <w:t xml:space="preserve"> 19.</w:t>
      </w:r>
      <w:r>
        <w:rPr>
          <w:color w:val="000000" w:themeColor="text1"/>
        </w:rPr>
        <w:t xml:space="preserve"> stavak 1.</w:t>
      </w:r>
      <w:r w:rsidR="00894514">
        <w:rPr>
          <w:color w:val="000000" w:themeColor="text1"/>
        </w:rPr>
        <w:t xml:space="preserve"> mijenja se i</w:t>
      </w:r>
      <w:r w:rsidR="00532862">
        <w:rPr>
          <w:color w:val="000000" w:themeColor="text1"/>
        </w:rPr>
        <w:t xml:space="preserve"> glasi:</w:t>
      </w:r>
      <w:r w:rsidR="00532862" w:rsidRPr="00532862">
        <w:t xml:space="preserve"> </w:t>
      </w:r>
    </w:p>
    <w:p w:rsidR="00894514" w:rsidRPr="00894514" w:rsidRDefault="00532862" w:rsidP="00894514">
      <w:pPr>
        <w:tabs>
          <w:tab w:val="left" w:pos="709"/>
          <w:tab w:val="left" w:pos="7088"/>
        </w:tabs>
      </w:pPr>
      <w:r w:rsidRPr="00894514">
        <w:t>„</w:t>
      </w:r>
      <w:r w:rsidR="001F1501" w:rsidRPr="00894514">
        <w:rPr>
          <w:color w:val="000000" w:themeColor="text1"/>
        </w:rPr>
        <w:t xml:space="preserve"> </w:t>
      </w:r>
      <w:r w:rsidR="00894514" w:rsidRPr="00894514">
        <w:t>Referendum se može raspisati radi odlučivanja o prijedlogu o promjeni Statuta Općine, o prijedlogu općeg akta ili drugog pitanja iz djelokruga Općinskog vijeć</w:t>
      </w:r>
      <w:r w:rsidR="0011053E">
        <w:t>a, kao i o drugim pitanjima određenim zakonom.“</w:t>
      </w:r>
    </w:p>
    <w:p w:rsidR="001F1501" w:rsidRDefault="004F1847" w:rsidP="0024598E">
      <w:pPr>
        <w:tabs>
          <w:tab w:val="left" w:pos="709"/>
          <w:tab w:val="left" w:pos="7088"/>
        </w:tabs>
        <w:jc w:val="center"/>
        <w:rPr>
          <w:color w:val="000000" w:themeColor="text1"/>
        </w:rPr>
      </w:pPr>
      <w:r>
        <w:rPr>
          <w:color w:val="000000" w:themeColor="text1"/>
        </w:rPr>
        <w:t>Članak 5</w:t>
      </w:r>
      <w:r w:rsidR="001F1501">
        <w:rPr>
          <w:color w:val="000000" w:themeColor="text1"/>
        </w:rPr>
        <w:t>.</w:t>
      </w:r>
    </w:p>
    <w:p w:rsidR="00D56E7C" w:rsidRDefault="00D8567C" w:rsidP="00D8567C">
      <w:pPr>
        <w:tabs>
          <w:tab w:val="left" w:pos="709"/>
          <w:tab w:val="left" w:pos="7088"/>
        </w:tabs>
        <w:rPr>
          <w:color w:val="000000" w:themeColor="text1"/>
        </w:rPr>
      </w:pPr>
      <w:r>
        <w:rPr>
          <w:color w:val="000000" w:themeColor="text1"/>
        </w:rPr>
        <w:t>članak 20. mijenja se i glasi:</w:t>
      </w:r>
      <w:r w:rsidR="0024598E">
        <w:rPr>
          <w:color w:val="000000" w:themeColor="text1"/>
        </w:rPr>
        <w:t xml:space="preserve"> </w:t>
      </w:r>
    </w:p>
    <w:p w:rsidR="00D8567C" w:rsidRDefault="00D8567C" w:rsidP="00D8567C">
      <w:pPr>
        <w:tabs>
          <w:tab w:val="left" w:pos="709"/>
          <w:tab w:val="left" w:pos="7088"/>
        </w:tabs>
      </w:pPr>
      <w:r>
        <w:rPr>
          <w:color w:val="000000" w:themeColor="text1"/>
        </w:rPr>
        <w:t>“</w:t>
      </w:r>
      <w:r w:rsidRPr="00D8567C">
        <w:t xml:space="preserve"> </w:t>
      </w:r>
      <w:r>
        <w:t>Osim iz razloga utvrđenih člankom 19. stavkom 1. ovoga Statuta r</w:t>
      </w:r>
      <w:r w:rsidRPr="0078598E">
        <w:t xml:space="preserve">eferendum se može raspisati </w:t>
      </w:r>
      <w:r>
        <w:t xml:space="preserve">i </w:t>
      </w:r>
      <w:r w:rsidRPr="0078598E">
        <w:t xml:space="preserve">radi </w:t>
      </w:r>
      <w:r>
        <w:t>opoziva</w:t>
      </w:r>
      <w:r w:rsidRPr="0078598E">
        <w:t xml:space="preserve"> općinskog načelnika i njegovog zamjenika</w:t>
      </w:r>
      <w:r>
        <w:t xml:space="preserve">. </w:t>
      </w:r>
    </w:p>
    <w:p w:rsidR="00D8567C" w:rsidRPr="00D8567C" w:rsidRDefault="00D8567C" w:rsidP="00D8567C">
      <w:pPr>
        <w:tabs>
          <w:tab w:val="left" w:pos="709"/>
          <w:tab w:val="left" w:pos="7088"/>
        </w:tabs>
        <w:rPr>
          <w:color w:val="000000" w:themeColor="text1"/>
        </w:rPr>
      </w:pPr>
    </w:p>
    <w:p w:rsidR="00D8567C" w:rsidRPr="00D8567C" w:rsidRDefault="00D8567C" w:rsidP="00D8567C">
      <w:pPr>
        <w:tabs>
          <w:tab w:val="left" w:pos="709"/>
          <w:tab w:val="left" w:pos="7088"/>
        </w:tabs>
        <w:rPr>
          <w:color w:val="000000" w:themeColor="text1"/>
        </w:rPr>
      </w:pPr>
      <w:r w:rsidRPr="00D8567C">
        <w:rPr>
          <w:color w:val="000000" w:themeColor="text1"/>
        </w:rPr>
        <w:t>Prijedlog za raspisivanje referenduma radi opoziva općinskog načelnika i njegovog  zamjenika može podnijeti najmanje 20% ukupnog broja birača upisanih u popis birača Općine i 2/3 članova općinskog vijeća.</w:t>
      </w:r>
    </w:p>
    <w:p w:rsidR="00D8567C" w:rsidRPr="00D8567C" w:rsidRDefault="00D8567C" w:rsidP="00D8567C">
      <w:pPr>
        <w:tabs>
          <w:tab w:val="left" w:pos="709"/>
          <w:tab w:val="left" w:pos="7088"/>
        </w:tabs>
        <w:rPr>
          <w:color w:val="000000" w:themeColor="text1"/>
        </w:rPr>
      </w:pPr>
    </w:p>
    <w:p w:rsidR="00D8567C" w:rsidRPr="00F52388" w:rsidRDefault="00D8567C" w:rsidP="00D8567C">
      <w:pPr>
        <w:tabs>
          <w:tab w:val="left" w:pos="0"/>
          <w:tab w:val="left" w:pos="7088"/>
        </w:tabs>
      </w:pPr>
      <w:r>
        <w:t>P</w:t>
      </w:r>
      <w:r w:rsidRPr="00F52388">
        <w:t xml:space="preserve">rijedlog mora biti </w:t>
      </w:r>
      <w:r>
        <w:t>podnesen</w:t>
      </w:r>
      <w:r w:rsidRPr="00F52388">
        <w:t xml:space="preserve"> u pisanom obliku i </w:t>
      </w:r>
      <w:r>
        <w:t>mora sadržavati osobne podatke (ime i prezime, adresu prebivališta i OIB) i vlastoručni potpis birača</w:t>
      </w:r>
      <w:r w:rsidRPr="00F52388">
        <w:t>.</w:t>
      </w:r>
    </w:p>
    <w:p w:rsidR="00D8567C" w:rsidRDefault="00D8567C" w:rsidP="00D8567C">
      <w:pPr>
        <w:tabs>
          <w:tab w:val="left" w:pos="0"/>
          <w:tab w:val="left" w:pos="7088"/>
        </w:tabs>
      </w:pPr>
    </w:p>
    <w:p w:rsidR="00793EF0" w:rsidRDefault="00D8567C" w:rsidP="00D8567C">
      <w:pPr>
        <w:tabs>
          <w:tab w:val="left" w:pos="0"/>
          <w:tab w:val="left" w:pos="7088"/>
        </w:tabs>
      </w:pPr>
      <w:r w:rsidRPr="00F52388">
        <w:t xml:space="preserve">Općinsko vijeće ne smije raspisati referendum </w:t>
      </w:r>
      <w:r>
        <w:t>za opoziv</w:t>
      </w:r>
      <w:r w:rsidRPr="00F52388">
        <w:t xml:space="preserve"> općinskog načelnika i njegovog zamjenika prije proteka </w:t>
      </w:r>
      <w:r w:rsidRPr="00D8567C">
        <w:rPr>
          <w:color w:val="000000" w:themeColor="text1"/>
        </w:rPr>
        <w:t xml:space="preserve">roka od 6 mjeseci </w:t>
      </w:r>
      <w:r w:rsidRPr="00F52388">
        <w:t>od održanih izbora ili ranije održanog referenduma za opoziv niti u godini u kojoj se održavaju redovni izbori za načelnika.</w:t>
      </w:r>
    </w:p>
    <w:p w:rsidR="001F1501" w:rsidRDefault="001F1501" w:rsidP="00D8567C">
      <w:pPr>
        <w:tabs>
          <w:tab w:val="left" w:pos="0"/>
          <w:tab w:val="left" w:pos="7088"/>
        </w:tabs>
      </w:pPr>
    </w:p>
    <w:p w:rsidR="00F40075" w:rsidRDefault="00F40075" w:rsidP="00D8567C">
      <w:pPr>
        <w:tabs>
          <w:tab w:val="left" w:pos="0"/>
          <w:tab w:val="left" w:pos="7088"/>
        </w:tabs>
      </w:pPr>
    </w:p>
    <w:p w:rsidR="001F1501" w:rsidRPr="00F52388" w:rsidRDefault="00F40075" w:rsidP="00F40075">
      <w:pPr>
        <w:tabs>
          <w:tab w:val="left" w:pos="0"/>
          <w:tab w:val="left" w:pos="7088"/>
        </w:tabs>
        <w:jc w:val="center"/>
      </w:pPr>
      <w:r>
        <w:t>Članak 6.</w:t>
      </w:r>
    </w:p>
    <w:p w:rsidR="00532862" w:rsidRDefault="00D56E7C" w:rsidP="00532862">
      <w:pPr>
        <w:tabs>
          <w:tab w:val="left" w:pos="709"/>
          <w:tab w:val="left" w:pos="7088"/>
        </w:tabs>
        <w:rPr>
          <w:color w:val="000000" w:themeColor="text1"/>
        </w:rPr>
      </w:pPr>
      <w:r>
        <w:rPr>
          <w:color w:val="000000" w:themeColor="text1"/>
        </w:rPr>
        <w:t>Članak 21. mijenja se i glasi:</w:t>
      </w:r>
    </w:p>
    <w:p w:rsidR="00D56E7C" w:rsidRPr="002A3F6E" w:rsidRDefault="00D56E7C" w:rsidP="00D56E7C">
      <w:pPr>
        <w:tabs>
          <w:tab w:val="left" w:pos="709"/>
          <w:tab w:val="left" w:pos="7088"/>
        </w:tabs>
      </w:pPr>
      <w:r>
        <w:t>„</w:t>
      </w:r>
      <w:r w:rsidRPr="002A3F6E">
        <w:t xml:space="preserve">Ako su prijedlog za raspisivanje referenduma podnijeli birači </w:t>
      </w:r>
      <w:r w:rsidRPr="00D56E7C">
        <w:rPr>
          <w:color w:val="000000" w:themeColor="text1"/>
        </w:rPr>
        <w:t xml:space="preserve">predsjednik općinskog vijeća </w:t>
      </w:r>
      <w:r w:rsidR="00793EF0">
        <w:t>je dužan</w:t>
      </w:r>
      <w:r w:rsidRPr="002A3F6E">
        <w:t xml:space="preserve"> podneseni prijedlog za raspisivanje referenduma </w:t>
      </w:r>
      <w:r w:rsidRPr="00D56E7C">
        <w:rPr>
          <w:color w:val="000000" w:themeColor="text1"/>
        </w:rPr>
        <w:t xml:space="preserve">u roku od 30 dana od dana primitka </w:t>
      </w:r>
      <w:r w:rsidRPr="002A3F6E">
        <w:lastRenderedPageBreak/>
        <w:t>dostaviti središnjem tijelu državne uprave nadležnom za lokalnu i područnu (regionalnu) samoupravu.</w:t>
      </w:r>
    </w:p>
    <w:p w:rsidR="00D56E7C" w:rsidRPr="002A3F6E" w:rsidRDefault="00D56E7C" w:rsidP="00D56E7C">
      <w:pPr>
        <w:tabs>
          <w:tab w:val="left" w:pos="709"/>
          <w:tab w:val="left" w:pos="7088"/>
        </w:tabs>
      </w:pPr>
    </w:p>
    <w:p w:rsidR="00D56E7C" w:rsidRPr="002A3F6E" w:rsidRDefault="00D56E7C" w:rsidP="00D56E7C">
      <w:pPr>
        <w:tabs>
          <w:tab w:val="left" w:pos="709"/>
          <w:tab w:val="left" w:pos="7088"/>
        </w:tabs>
      </w:pPr>
      <w:r w:rsidRPr="002A3F6E">
        <w:t xml:space="preserve">Ako središnje tijelo državne uprave nadležno za lokalnu i područnu (regionalnu) samoupravu utvrdi da je prijedlog </w:t>
      </w:r>
      <w:r>
        <w:t xml:space="preserve">za raspisivanje referenduma </w:t>
      </w:r>
      <w:r w:rsidRPr="002A3F6E">
        <w:t>ispravan</w:t>
      </w:r>
      <w:r>
        <w:t>,</w:t>
      </w:r>
      <w:r w:rsidRPr="002A3F6E">
        <w:t xml:space="preserve"> </w:t>
      </w:r>
      <w:r>
        <w:t>o</w:t>
      </w:r>
      <w:r w:rsidRPr="002A3F6E">
        <w:t xml:space="preserve">pćinsko vijeće </w:t>
      </w:r>
      <w:r>
        <w:t xml:space="preserve">će </w:t>
      </w:r>
      <w:r w:rsidRPr="002A3F6E">
        <w:t>raspisat</w:t>
      </w:r>
      <w:r>
        <w:t>i</w:t>
      </w:r>
      <w:r w:rsidRPr="002A3F6E">
        <w:t xml:space="preserve"> referendum u roku od 30 dana od dana zaprimanja odluke o ispravnosti prijedloga.</w:t>
      </w:r>
    </w:p>
    <w:p w:rsidR="00D56E7C" w:rsidRPr="006A034C" w:rsidRDefault="00D56E7C" w:rsidP="00D56E7C">
      <w:pPr>
        <w:tabs>
          <w:tab w:val="left" w:pos="709"/>
          <w:tab w:val="left" w:pos="7088"/>
        </w:tabs>
      </w:pPr>
    </w:p>
    <w:p w:rsidR="00D56E7C" w:rsidRPr="002A3F6E" w:rsidRDefault="00D56E7C" w:rsidP="00D56E7C">
      <w:pPr>
        <w:keepNext/>
        <w:tabs>
          <w:tab w:val="left" w:pos="709"/>
          <w:tab w:val="left" w:pos="7088"/>
        </w:tabs>
      </w:pPr>
      <w:r w:rsidRPr="002A3F6E">
        <w:t xml:space="preserve">Ako su prijedlog za raspisivanje referenduma za </w:t>
      </w:r>
      <w:r>
        <w:t>opoziv</w:t>
      </w:r>
      <w:r w:rsidRPr="002A3F6E">
        <w:t xml:space="preserve"> načelnika i njegovog zamjenika podnijeli birači, </w:t>
      </w:r>
      <w:r w:rsidRPr="00D56E7C">
        <w:rPr>
          <w:color w:val="000000" w:themeColor="text1"/>
        </w:rPr>
        <w:t>predsjednik općinskog vijeća</w:t>
      </w:r>
      <w:r w:rsidRPr="002A3F6E">
        <w:t xml:space="preserve"> duž</w:t>
      </w:r>
      <w:r>
        <w:t>a</w:t>
      </w:r>
      <w:r w:rsidRPr="002A3F6E">
        <w:t xml:space="preserve">n je </w:t>
      </w:r>
      <w:r w:rsidR="00793EF0">
        <w:t xml:space="preserve">postupiti kao  u </w:t>
      </w:r>
      <w:r>
        <w:t xml:space="preserve"> stavku 1. i 2. ovoga članka. </w:t>
      </w:r>
    </w:p>
    <w:p w:rsidR="00D56E7C" w:rsidRDefault="00D56E7C" w:rsidP="00D56E7C">
      <w:pPr>
        <w:keepNext/>
        <w:tabs>
          <w:tab w:val="left" w:pos="709"/>
          <w:tab w:val="left" w:pos="7088"/>
        </w:tabs>
        <w:rPr>
          <w:i/>
        </w:rPr>
      </w:pPr>
      <w:r>
        <w:rPr>
          <w:i/>
        </w:rPr>
        <w:t xml:space="preserve"> </w:t>
      </w:r>
    </w:p>
    <w:p w:rsidR="00D56E7C" w:rsidRDefault="00D56E7C" w:rsidP="00D56E7C">
      <w:pPr>
        <w:autoSpaceDE w:val="0"/>
        <w:autoSpaceDN w:val="0"/>
        <w:adjustRightInd w:val="0"/>
        <w:rPr>
          <w:szCs w:val="22"/>
        </w:rPr>
      </w:pPr>
      <w:r w:rsidRPr="001A49CF">
        <w:rPr>
          <w:szCs w:val="22"/>
        </w:rPr>
        <w:t>Ako je raspisivanje referenduma predložila najmanje jedna trećina članova predstavničkog</w:t>
      </w:r>
      <w:r>
        <w:rPr>
          <w:szCs w:val="22"/>
        </w:rPr>
        <w:t xml:space="preserve"> </w:t>
      </w:r>
      <w:r w:rsidRPr="001A49CF">
        <w:rPr>
          <w:szCs w:val="22"/>
        </w:rPr>
        <w:t>tijela, odnosno ako je raspisivanje referenduma predložio općinski načelnik</w:t>
      </w:r>
      <w:r>
        <w:rPr>
          <w:szCs w:val="22"/>
        </w:rPr>
        <w:t xml:space="preserve"> </w:t>
      </w:r>
      <w:r w:rsidRPr="001A49CF">
        <w:rPr>
          <w:szCs w:val="22"/>
        </w:rPr>
        <w:t>te ako je raspisivanje referenduma predložila većina vijeća mjesnih odbora</w:t>
      </w:r>
      <w:r>
        <w:rPr>
          <w:szCs w:val="22"/>
        </w:rPr>
        <w:t xml:space="preserve"> </w:t>
      </w:r>
      <w:r w:rsidRPr="001A49CF">
        <w:rPr>
          <w:szCs w:val="22"/>
        </w:rPr>
        <w:t>na području općine, predstavničko tijelo dužno je izjasniti se o podnesenom prijedlogu te ako prijedlog</w:t>
      </w:r>
      <w:r>
        <w:rPr>
          <w:szCs w:val="22"/>
        </w:rPr>
        <w:t xml:space="preserve"> </w:t>
      </w:r>
      <w:r w:rsidRPr="001A49CF">
        <w:rPr>
          <w:szCs w:val="22"/>
        </w:rPr>
        <w:t>prihvati, donijeti odluku o raspisivanju referenduma u roku od 30 dana od zaprimanja</w:t>
      </w:r>
      <w:r>
        <w:rPr>
          <w:szCs w:val="22"/>
        </w:rPr>
        <w:t xml:space="preserve"> </w:t>
      </w:r>
      <w:r w:rsidRPr="001A49CF">
        <w:rPr>
          <w:szCs w:val="22"/>
        </w:rPr>
        <w:t>prijedloga.</w:t>
      </w:r>
      <w:r>
        <w:rPr>
          <w:szCs w:val="22"/>
        </w:rPr>
        <w:t>“</w:t>
      </w:r>
    </w:p>
    <w:p w:rsidR="00D56E7C" w:rsidRDefault="00D56E7C" w:rsidP="00D56E7C">
      <w:pPr>
        <w:autoSpaceDE w:val="0"/>
        <w:autoSpaceDN w:val="0"/>
        <w:adjustRightInd w:val="0"/>
        <w:rPr>
          <w:szCs w:val="22"/>
        </w:rPr>
      </w:pPr>
    </w:p>
    <w:p w:rsidR="003D15AD" w:rsidRDefault="00F40075" w:rsidP="0024598E">
      <w:pPr>
        <w:autoSpaceDE w:val="0"/>
        <w:autoSpaceDN w:val="0"/>
        <w:adjustRightInd w:val="0"/>
        <w:jc w:val="center"/>
        <w:rPr>
          <w:szCs w:val="22"/>
        </w:rPr>
      </w:pPr>
      <w:r>
        <w:rPr>
          <w:szCs w:val="22"/>
        </w:rPr>
        <w:t>Članak 7</w:t>
      </w:r>
      <w:r w:rsidR="001F1501">
        <w:rPr>
          <w:szCs w:val="22"/>
        </w:rPr>
        <w:t>.</w:t>
      </w:r>
    </w:p>
    <w:p w:rsidR="003D15AD" w:rsidRDefault="003D4385" w:rsidP="003D15AD">
      <w:pPr>
        <w:tabs>
          <w:tab w:val="left" w:pos="709"/>
          <w:tab w:val="left" w:pos="7088"/>
        </w:tabs>
        <w:rPr>
          <w:szCs w:val="22"/>
        </w:rPr>
      </w:pPr>
      <w:r>
        <w:rPr>
          <w:szCs w:val="22"/>
        </w:rPr>
        <w:t xml:space="preserve"> U Članku 26. stavak </w:t>
      </w:r>
      <w:r w:rsidR="003D15AD">
        <w:rPr>
          <w:szCs w:val="22"/>
        </w:rPr>
        <w:t>4. mijenja se i glasi:</w:t>
      </w:r>
    </w:p>
    <w:p w:rsidR="003D15AD" w:rsidRPr="00020726" w:rsidRDefault="003D15AD" w:rsidP="003D15AD">
      <w:pPr>
        <w:tabs>
          <w:tab w:val="left" w:pos="709"/>
          <w:tab w:val="left" w:pos="7088"/>
        </w:tabs>
        <w:rPr>
          <w:color w:val="FF0000"/>
        </w:rPr>
      </w:pPr>
      <w:r>
        <w:rPr>
          <w:szCs w:val="22"/>
        </w:rPr>
        <w:t>„</w:t>
      </w:r>
      <w:r w:rsidRPr="003D15AD">
        <w:t xml:space="preserve"> </w:t>
      </w:r>
      <w:r>
        <w:t xml:space="preserve">Izjašnjavanje građana na zboru građana u pravilu je javno, a odluke se donose većinom glasova prisutnih građana. </w:t>
      </w:r>
      <w:r w:rsidRPr="003D15AD">
        <w:rPr>
          <w:color w:val="000000" w:themeColor="text1"/>
        </w:rPr>
        <w:t>Većina nazočnih može odlučiti da je izjašnjavanje tajno.“</w:t>
      </w:r>
    </w:p>
    <w:p w:rsidR="00D56E7C" w:rsidRDefault="00D56E7C" w:rsidP="00D56E7C">
      <w:pPr>
        <w:autoSpaceDE w:val="0"/>
        <w:autoSpaceDN w:val="0"/>
        <w:adjustRightInd w:val="0"/>
        <w:rPr>
          <w:szCs w:val="22"/>
        </w:rPr>
      </w:pPr>
    </w:p>
    <w:p w:rsidR="00784FDB" w:rsidRDefault="009168EF" w:rsidP="0024598E">
      <w:pPr>
        <w:autoSpaceDE w:val="0"/>
        <w:autoSpaceDN w:val="0"/>
        <w:adjustRightInd w:val="0"/>
        <w:jc w:val="center"/>
        <w:rPr>
          <w:szCs w:val="22"/>
        </w:rPr>
      </w:pPr>
      <w:r>
        <w:rPr>
          <w:szCs w:val="22"/>
        </w:rPr>
        <w:t>Članak 8</w:t>
      </w:r>
      <w:r w:rsidR="001F1501">
        <w:rPr>
          <w:szCs w:val="22"/>
        </w:rPr>
        <w:t>.</w:t>
      </w:r>
    </w:p>
    <w:p w:rsidR="00793EF0" w:rsidRDefault="00793EF0" w:rsidP="009212C8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I</w:t>
      </w:r>
      <w:r w:rsidR="00FD52D4">
        <w:rPr>
          <w:szCs w:val="22"/>
        </w:rPr>
        <w:t xml:space="preserve">za  članka 31. dodaje članak 31.a koji glasi: </w:t>
      </w:r>
    </w:p>
    <w:p w:rsidR="009212C8" w:rsidRDefault="00FD52D4" w:rsidP="009212C8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“</w:t>
      </w:r>
      <w:r w:rsidR="009212C8" w:rsidRPr="005D232A">
        <w:rPr>
          <w:color w:val="000000" w:themeColor="text1"/>
        </w:rPr>
        <w:t>Općinsko vijeće donosi odluke većinom glasova ako je s</w:t>
      </w:r>
      <w:r>
        <w:rPr>
          <w:color w:val="000000" w:themeColor="text1"/>
        </w:rPr>
        <w:t xml:space="preserve">jednici nazočna većina njegovih </w:t>
      </w:r>
      <w:r w:rsidR="009212C8" w:rsidRPr="005D232A">
        <w:rPr>
          <w:color w:val="000000" w:themeColor="text1"/>
        </w:rPr>
        <w:t>članova.</w:t>
      </w:r>
    </w:p>
    <w:p w:rsidR="009212C8" w:rsidRDefault="009212C8" w:rsidP="009212C8">
      <w:pPr>
        <w:autoSpaceDE w:val="0"/>
        <w:autoSpaceDN w:val="0"/>
        <w:adjustRightInd w:val="0"/>
        <w:rPr>
          <w:color w:val="000000" w:themeColor="text1"/>
        </w:rPr>
      </w:pPr>
    </w:p>
    <w:p w:rsidR="009212C8" w:rsidRPr="005D232A" w:rsidRDefault="009212C8" w:rsidP="009212C8">
      <w:pPr>
        <w:tabs>
          <w:tab w:val="left" w:pos="709"/>
          <w:tab w:val="left" w:pos="7088"/>
        </w:tabs>
        <w:rPr>
          <w:color w:val="000000" w:themeColor="text1"/>
        </w:rPr>
      </w:pPr>
      <w:r w:rsidRPr="005D232A">
        <w:rPr>
          <w:color w:val="FF0000"/>
        </w:rPr>
        <w:t xml:space="preserve"> </w:t>
      </w:r>
      <w:r w:rsidRPr="005D232A">
        <w:rPr>
          <w:color w:val="000000" w:themeColor="text1"/>
        </w:rPr>
        <w:t>Statut, proračun, godišnji izvještaj o izvršenju proračuna, odluka o raspisivanju referenduma i odluka o pristupanju raspravi o predloženoj promjeni Statuta donose se većinom glasova svih članova općinskog vijeća.</w:t>
      </w:r>
    </w:p>
    <w:p w:rsidR="009212C8" w:rsidRDefault="009212C8" w:rsidP="009212C8">
      <w:pPr>
        <w:autoSpaceDE w:val="0"/>
        <w:autoSpaceDN w:val="0"/>
        <w:adjustRightInd w:val="0"/>
        <w:rPr>
          <w:szCs w:val="22"/>
        </w:rPr>
      </w:pPr>
    </w:p>
    <w:p w:rsidR="009212C8" w:rsidRDefault="009212C8" w:rsidP="009212C8">
      <w:pPr>
        <w:tabs>
          <w:tab w:val="left" w:pos="709"/>
          <w:tab w:val="left" w:pos="7088"/>
        </w:tabs>
        <w:rPr>
          <w:color w:val="000000" w:themeColor="text1"/>
        </w:rPr>
      </w:pPr>
      <w:r w:rsidRPr="005D232A">
        <w:rPr>
          <w:color w:val="000000" w:themeColor="text1"/>
        </w:rPr>
        <w:t xml:space="preserve">Odluku o raspisivanju referenduma za opoziv općinskog načelnika i njegovog zamjenika </w:t>
      </w:r>
      <w:r w:rsidR="003F60DE">
        <w:rPr>
          <w:color w:val="000000" w:themeColor="text1"/>
        </w:rPr>
        <w:t>koji je predložilo 2/3 članova O</w:t>
      </w:r>
      <w:r w:rsidRPr="005D232A">
        <w:rPr>
          <w:color w:val="000000" w:themeColor="text1"/>
        </w:rPr>
        <w:t>pćinsk</w:t>
      </w:r>
      <w:r w:rsidR="003F60DE">
        <w:rPr>
          <w:color w:val="000000" w:themeColor="text1"/>
        </w:rPr>
        <w:t>og vijeća O</w:t>
      </w:r>
      <w:r w:rsidRPr="005D232A">
        <w:rPr>
          <w:color w:val="000000" w:themeColor="text1"/>
        </w:rPr>
        <w:t>pćinsko vijeće donosi dvotrećinskom većinom glasova</w:t>
      </w:r>
      <w:r w:rsidR="009168EF">
        <w:rPr>
          <w:color w:val="000000" w:themeColor="text1"/>
        </w:rPr>
        <w:t xml:space="preserve"> svih članova O</w:t>
      </w:r>
      <w:r w:rsidR="009D45C0">
        <w:rPr>
          <w:color w:val="000000" w:themeColor="text1"/>
        </w:rPr>
        <w:t>pćinskog vijeća.</w:t>
      </w:r>
      <w:r w:rsidR="001F1501">
        <w:rPr>
          <w:color w:val="000000" w:themeColor="text1"/>
        </w:rPr>
        <w:t>“</w:t>
      </w:r>
    </w:p>
    <w:p w:rsidR="00B57C60" w:rsidRDefault="00B57C60" w:rsidP="009212C8">
      <w:pPr>
        <w:tabs>
          <w:tab w:val="left" w:pos="709"/>
          <w:tab w:val="left" w:pos="7088"/>
        </w:tabs>
        <w:rPr>
          <w:color w:val="000000" w:themeColor="text1"/>
        </w:rPr>
      </w:pPr>
    </w:p>
    <w:p w:rsidR="008C498D" w:rsidRDefault="008C498D" w:rsidP="009212C8">
      <w:pPr>
        <w:tabs>
          <w:tab w:val="left" w:pos="709"/>
          <w:tab w:val="left" w:pos="7088"/>
        </w:tabs>
        <w:rPr>
          <w:color w:val="000000" w:themeColor="text1"/>
        </w:rPr>
      </w:pPr>
    </w:p>
    <w:p w:rsidR="005D232A" w:rsidRPr="005D232A" w:rsidRDefault="001F1501" w:rsidP="008C498D">
      <w:pPr>
        <w:tabs>
          <w:tab w:val="left" w:pos="709"/>
          <w:tab w:val="left" w:pos="7088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</w:t>
      </w:r>
      <w:r w:rsidR="009168EF">
        <w:rPr>
          <w:color w:val="000000" w:themeColor="text1"/>
        </w:rPr>
        <w:t>Članak 9</w:t>
      </w:r>
      <w:r>
        <w:rPr>
          <w:color w:val="000000" w:themeColor="text1"/>
        </w:rPr>
        <w:t>.</w:t>
      </w:r>
    </w:p>
    <w:p w:rsidR="00DC68D1" w:rsidRDefault="000C516E" w:rsidP="00DC68D1">
      <w:pPr>
        <w:tabs>
          <w:tab w:val="left" w:pos="709"/>
          <w:tab w:val="left" w:pos="7088"/>
        </w:tabs>
      </w:pPr>
      <w:r>
        <w:rPr>
          <w:color w:val="000000" w:themeColor="text1"/>
        </w:rPr>
        <w:t xml:space="preserve"> Č</w:t>
      </w:r>
      <w:r w:rsidR="00DC68D1">
        <w:rPr>
          <w:color w:val="000000" w:themeColor="text1"/>
        </w:rPr>
        <w:t>lan</w:t>
      </w:r>
      <w:r>
        <w:rPr>
          <w:color w:val="000000" w:themeColor="text1"/>
        </w:rPr>
        <w:t xml:space="preserve">ak </w:t>
      </w:r>
      <w:r w:rsidR="00DC68D1">
        <w:rPr>
          <w:color w:val="000000" w:themeColor="text1"/>
        </w:rPr>
        <w:t xml:space="preserve"> 35.</w:t>
      </w:r>
      <w:r>
        <w:rPr>
          <w:color w:val="000000" w:themeColor="text1"/>
        </w:rPr>
        <w:t xml:space="preserve"> </w:t>
      </w:r>
      <w:r w:rsidR="00DC68D1">
        <w:rPr>
          <w:color w:val="000000" w:themeColor="text1"/>
        </w:rPr>
        <w:t xml:space="preserve"> mijenja se i glasi:</w:t>
      </w:r>
      <w:r w:rsidR="00DC68D1" w:rsidRPr="00DC68D1">
        <w:t xml:space="preserve"> </w:t>
      </w:r>
    </w:p>
    <w:p w:rsidR="001443C8" w:rsidRDefault="003F60DE" w:rsidP="000C516E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„Mandat članova  O</w:t>
      </w:r>
      <w:r w:rsidR="001443C8">
        <w:rPr>
          <w:color w:val="000000" w:themeColor="text1"/>
        </w:rPr>
        <w:t>pćinskog vijeća izabranih</w:t>
      </w:r>
      <w:r w:rsidR="000C516E" w:rsidRPr="000C516E">
        <w:rPr>
          <w:color w:val="000000" w:themeColor="text1"/>
        </w:rPr>
        <w:t xml:space="preserve"> na redovnim izborima traje do dana stupanja na snag</w:t>
      </w:r>
      <w:r w:rsidR="001443C8">
        <w:rPr>
          <w:color w:val="000000" w:themeColor="text1"/>
        </w:rPr>
        <w:t xml:space="preserve">u odluke Vlade Republike Hrvatske </w:t>
      </w:r>
      <w:r w:rsidR="000C516E" w:rsidRPr="000C516E">
        <w:rPr>
          <w:color w:val="000000" w:themeColor="text1"/>
        </w:rPr>
        <w:t xml:space="preserve"> o raspisivanju sljedećih redovnih izbora </w:t>
      </w:r>
      <w:r w:rsidR="001443C8">
        <w:rPr>
          <w:color w:val="000000" w:themeColor="text1"/>
        </w:rPr>
        <w:t>.</w:t>
      </w:r>
    </w:p>
    <w:p w:rsidR="00E47FF0" w:rsidRDefault="000C516E" w:rsidP="000C516E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0C516E">
        <w:rPr>
          <w:color w:val="000000" w:themeColor="text1"/>
        </w:rPr>
        <w:t xml:space="preserve">Mandat </w:t>
      </w:r>
      <w:r w:rsidR="001443C8">
        <w:rPr>
          <w:color w:val="000000" w:themeColor="text1"/>
        </w:rPr>
        <w:t xml:space="preserve">članova Općinskog vijeća </w:t>
      </w:r>
      <w:r w:rsidRPr="000C516E">
        <w:rPr>
          <w:color w:val="000000" w:themeColor="text1"/>
        </w:rPr>
        <w:t>izabranog na</w:t>
      </w:r>
      <w:r w:rsidR="001443C8">
        <w:rPr>
          <w:color w:val="000000" w:themeColor="text1"/>
        </w:rPr>
        <w:t xml:space="preserve"> prijevremenim izborima traje od dana konstituiranja</w:t>
      </w:r>
      <w:r w:rsidR="00793EF0">
        <w:rPr>
          <w:color w:val="000000" w:themeColor="text1"/>
        </w:rPr>
        <w:t xml:space="preserve"> općinskog vijeća</w:t>
      </w:r>
      <w:r w:rsidR="00E47FF0">
        <w:rPr>
          <w:color w:val="000000" w:themeColor="text1"/>
        </w:rPr>
        <w:t xml:space="preserve"> do </w:t>
      </w:r>
      <w:r w:rsidRPr="000C516E">
        <w:rPr>
          <w:color w:val="000000" w:themeColor="text1"/>
        </w:rPr>
        <w:t xml:space="preserve"> isteka tekuć</w:t>
      </w:r>
      <w:r w:rsidR="00E47FF0">
        <w:rPr>
          <w:color w:val="000000" w:themeColor="text1"/>
        </w:rPr>
        <w:t>eg mandata o</w:t>
      </w:r>
      <w:r w:rsidR="001443C8">
        <w:rPr>
          <w:color w:val="000000" w:themeColor="text1"/>
        </w:rPr>
        <w:t>pćinskog vijeća</w:t>
      </w:r>
      <w:r w:rsidRPr="000C516E">
        <w:rPr>
          <w:color w:val="000000" w:themeColor="text1"/>
        </w:rPr>
        <w:t xml:space="preserve"> izabranog na redovnim izborima</w:t>
      </w:r>
      <w:r w:rsidR="00E47FF0">
        <w:rPr>
          <w:color w:val="000000" w:themeColor="text1"/>
        </w:rPr>
        <w:t>.</w:t>
      </w:r>
    </w:p>
    <w:p w:rsidR="00E47FF0" w:rsidRDefault="00E47FF0" w:rsidP="000C516E">
      <w:pPr>
        <w:pStyle w:val="StandardWeb"/>
        <w:spacing w:before="0" w:beforeAutospacing="0" w:after="135" w:afterAutospacing="0"/>
        <w:rPr>
          <w:color w:val="000000" w:themeColor="text1"/>
        </w:rPr>
      </w:pPr>
    </w:p>
    <w:p w:rsidR="00784FDB" w:rsidRPr="000C516E" w:rsidRDefault="0024598E" w:rsidP="009168EF">
      <w:pPr>
        <w:pStyle w:val="StandardWeb"/>
        <w:spacing w:before="0" w:beforeAutospacing="0" w:after="135" w:afterAutospacing="0"/>
        <w:jc w:val="center"/>
        <w:rPr>
          <w:color w:val="000000" w:themeColor="text1"/>
        </w:rPr>
      </w:pPr>
      <w:r>
        <w:rPr>
          <w:color w:val="000000" w:themeColor="text1"/>
        </w:rPr>
        <w:t>Članak 10</w:t>
      </w:r>
      <w:r w:rsidR="001F1501">
        <w:rPr>
          <w:color w:val="000000" w:themeColor="text1"/>
        </w:rPr>
        <w:t>.</w:t>
      </w:r>
    </w:p>
    <w:p w:rsidR="00DC68D1" w:rsidRDefault="001F1501" w:rsidP="00DC68D1">
      <w:pPr>
        <w:tabs>
          <w:tab w:val="left" w:pos="709"/>
          <w:tab w:val="left" w:pos="7088"/>
        </w:tabs>
        <w:rPr>
          <w:color w:val="000000" w:themeColor="text1"/>
        </w:rPr>
      </w:pPr>
      <w:r>
        <w:rPr>
          <w:color w:val="000000" w:themeColor="text1"/>
        </w:rPr>
        <w:t>U</w:t>
      </w:r>
      <w:r w:rsidR="00DC68D1">
        <w:rPr>
          <w:color w:val="000000" w:themeColor="text1"/>
        </w:rPr>
        <w:t xml:space="preserve">  članku 36.</w:t>
      </w:r>
      <w:r w:rsidR="00DC68D1" w:rsidRPr="005D232A">
        <w:rPr>
          <w:color w:val="000000" w:themeColor="text1"/>
        </w:rPr>
        <w:t xml:space="preserve"> </w:t>
      </w:r>
      <w:r w:rsidR="003F60DE">
        <w:rPr>
          <w:color w:val="000000" w:themeColor="text1"/>
        </w:rPr>
        <w:t xml:space="preserve">stavku 2 </w:t>
      </w:r>
      <w:r w:rsidR="00E47FF0">
        <w:rPr>
          <w:color w:val="000000" w:themeColor="text1"/>
        </w:rPr>
        <w:t>.riječ „troškova“ se izbacuje.</w:t>
      </w:r>
    </w:p>
    <w:p w:rsidR="00E47FF0" w:rsidRDefault="00E47FF0" w:rsidP="00DC68D1">
      <w:pPr>
        <w:tabs>
          <w:tab w:val="left" w:pos="709"/>
          <w:tab w:val="left" w:pos="7088"/>
        </w:tabs>
        <w:rPr>
          <w:color w:val="000000" w:themeColor="text1"/>
        </w:rPr>
      </w:pPr>
      <w:r>
        <w:rPr>
          <w:color w:val="000000" w:themeColor="text1"/>
        </w:rPr>
        <w:t>Iza stavka 3. dodaje se stavak 4. koji glasi:</w:t>
      </w:r>
    </w:p>
    <w:p w:rsidR="00DC68D1" w:rsidRPr="00784FDB" w:rsidRDefault="003F60DE" w:rsidP="00DC68D1">
      <w:pPr>
        <w:tabs>
          <w:tab w:val="left" w:pos="709"/>
          <w:tab w:val="left" w:pos="7088"/>
        </w:tabs>
        <w:rPr>
          <w:color w:val="000000" w:themeColor="text1"/>
        </w:rPr>
      </w:pPr>
      <w:r>
        <w:rPr>
          <w:color w:val="000000" w:themeColor="text1"/>
        </w:rPr>
        <w:t>“ Član Općinskog vijeća</w:t>
      </w:r>
      <w:r w:rsidR="00DC68D1" w:rsidRPr="00784FDB">
        <w:rPr>
          <w:color w:val="000000" w:themeColor="text1"/>
        </w:rPr>
        <w:t xml:space="preserve"> ima pravo na opravdani neplaćeni izostanak s posla radi sudjelova</w:t>
      </w:r>
      <w:r w:rsidR="009168EF">
        <w:rPr>
          <w:color w:val="000000" w:themeColor="text1"/>
        </w:rPr>
        <w:t>nja u radu O</w:t>
      </w:r>
      <w:r w:rsidR="00E47FF0">
        <w:rPr>
          <w:color w:val="000000" w:themeColor="text1"/>
        </w:rPr>
        <w:t>pćinskog vijeća</w:t>
      </w:r>
      <w:r w:rsidR="00DC68D1" w:rsidRPr="00784FDB">
        <w:rPr>
          <w:color w:val="000000" w:themeColor="text1"/>
        </w:rPr>
        <w:t xml:space="preserve"> i njegovih radnih tijela.“</w:t>
      </w:r>
    </w:p>
    <w:p w:rsidR="006D6ECC" w:rsidRDefault="006D6ECC" w:rsidP="00DC68D1">
      <w:pPr>
        <w:tabs>
          <w:tab w:val="left" w:pos="709"/>
          <w:tab w:val="left" w:pos="7088"/>
        </w:tabs>
        <w:rPr>
          <w:color w:val="000000" w:themeColor="text1"/>
        </w:rPr>
      </w:pPr>
      <w:r w:rsidRPr="00784FDB">
        <w:rPr>
          <w:color w:val="000000" w:themeColor="text1"/>
        </w:rPr>
        <w:lastRenderedPageBreak/>
        <w:t xml:space="preserve"> </w:t>
      </w:r>
    </w:p>
    <w:p w:rsidR="0086730C" w:rsidRDefault="0024598E" w:rsidP="0086730C">
      <w:pPr>
        <w:tabs>
          <w:tab w:val="left" w:pos="709"/>
          <w:tab w:val="left" w:pos="7088"/>
        </w:tabs>
        <w:jc w:val="center"/>
        <w:rPr>
          <w:color w:val="000000" w:themeColor="text1"/>
        </w:rPr>
      </w:pPr>
      <w:r>
        <w:rPr>
          <w:color w:val="000000" w:themeColor="text1"/>
        </w:rPr>
        <w:t>Članak 11</w:t>
      </w:r>
      <w:r w:rsidR="0086730C">
        <w:rPr>
          <w:color w:val="000000" w:themeColor="text1"/>
        </w:rPr>
        <w:t>.</w:t>
      </w:r>
    </w:p>
    <w:p w:rsidR="0086730C" w:rsidRPr="009168EF" w:rsidRDefault="0086730C" w:rsidP="0086730C">
      <w:pPr>
        <w:pStyle w:val="Tijeloteksta"/>
        <w:spacing w:before="2"/>
        <w:ind w:left="119" w:right="112"/>
        <w:jc w:val="both"/>
        <w:rPr>
          <w:sz w:val="24"/>
          <w:szCs w:val="24"/>
        </w:rPr>
      </w:pPr>
      <w:r w:rsidRPr="009168EF">
        <w:rPr>
          <w:color w:val="000000" w:themeColor="text1"/>
          <w:sz w:val="24"/>
          <w:szCs w:val="24"/>
        </w:rPr>
        <w:t xml:space="preserve">Članak 38. </w:t>
      </w:r>
      <w:proofErr w:type="spellStart"/>
      <w:r w:rsidRPr="009168EF">
        <w:rPr>
          <w:color w:val="000000" w:themeColor="text1"/>
          <w:sz w:val="24"/>
          <w:szCs w:val="24"/>
        </w:rPr>
        <w:t>mijenja</w:t>
      </w:r>
      <w:proofErr w:type="spellEnd"/>
      <w:r w:rsidRPr="009168EF">
        <w:rPr>
          <w:color w:val="000000" w:themeColor="text1"/>
          <w:sz w:val="24"/>
          <w:szCs w:val="24"/>
        </w:rPr>
        <w:t xml:space="preserve"> se </w:t>
      </w:r>
      <w:proofErr w:type="spellStart"/>
      <w:r w:rsidRPr="009168EF">
        <w:rPr>
          <w:color w:val="000000" w:themeColor="text1"/>
          <w:sz w:val="24"/>
          <w:szCs w:val="24"/>
        </w:rPr>
        <w:t>i</w:t>
      </w:r>
      <w:proofErr w:type="spellEnd"/>
      <w:r w:rsidRPr="009168EF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168EF">
        <w:rPr>
          <w:color w:val="000000" w:themeColor="text1"/>
          <w:sz w:val="24"/>
          <w:szCs w:val="24"/>
        </w:rPr>
        <w:t>glasi</w:t>
      </w:r>
      <w:proofErr w:type="spellEnd"/>
      <w:r w:rsidRPr="009168EF">
        <w:rPr>
          <w:color w:val="000000" w:themeColor="text1"/>
          <w:sz w:val="24"/>
          <w:szCs w:val="24"/>
        </w:rPr>
        <w:t>:“</w:t>
      </w:r>
      <w:proofErr w:type="gram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Vijećniku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koji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za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vrijeme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trajanja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mandata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prihvati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obnašanje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dužnosti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koja</w:t>
      </w:r>
      <w:proofErr w:type="spellEnd"/>
      <w:r w:rsidRPr="009168EF">
        <w:rPr>
          <w:sz w:val="24"/>
          <w:szCs w:val="24"/>
        </w:rPr>
        <w:t xml:space="preserve"> je </w:t>
      </w:r>
      <w:proofErr w:type="spellStart"/>
      <w:r w:rsidRPr="009168EF">
        <w:rPr>
          <w:sz w:val="24"/>
          <w:szCs w:val="24"/>
        </w:rPr>
        <w:t>prema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odredbama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zakona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nespojiva</w:t>
      </w:r>
      <w:proofErr w:type="spellEnd"/>
      <w:r w:rsidRPr="009168EF">
        <w:rPr>
          <w:sz w:val="24"/>
          <w:szCs w:val="24"/>
        </w:rPr>
        <w:t xml:space="preserve"> s </w:t>
      </w:r>
      <w:proofErr w:type="spellStart"/>
      <w:r w:rsidRPr="009168EF">
        <w:rPr>
          <w:sz w:val="24"/>
          <w:szCs w:val="24"/>
        </w:rPr>
        <w:t>dužnošću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člana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predstavničkog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tijela</w:t>
      </w:r>
      <w:proofErr w:type="spellEnd"/>
      <w:r w:rsidRPr="009168EF">
        <w:rPr>
          <w:sz w:val="24"/>
          <w:szCs w:val="24"/>
        </w:rPr>
        <w:t xml:space="preserve">, </w:t>
      </w:r>
      <w:proofErr w:type="spellStart"/>
      <w:r w:rsidRPr="009168EF">
        <w:rPr>
          <w:sz w:val="24"/>
          <w:szCs w:val="24"/>
        </w:rPr>
        <w:t>mandat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miruje</w:t>
      </w:r>
      <w:proofErr w:type="spellEnd"/>
      <w:r w:rsidRPr="009168EF">
        <w:rPr>
          <w:sz w:val="24"/>
          <w:szCs w:val="24"/>
        </w:rPr>
        <w:t xml:space="preserve">, a </w:t>
      </w:r>
      <w:proofErr w:type="spellStart"/>
      <w:r w:rsidRPr="009168EF">
        <w:rPr>
          <w:sz w:val="24"/>
          <w:szCs w:val="24"/>
        </w:rPr>
        <w:t>za</w:t>
      </w:r>
      <w:proofErr w:type="spellEnd"/>
      <w:r w:rsidRPr="009168EF">
        <w:rPr>
          <w:sz w:val="24"/>
          <w:szCs w:val="24"/>
        </w:rPr>
        <w:t xml:space="preserve"> to </w:t>
      </w:r>
      <w:proofErr w:type="spellStart"/>
      <w:r w:rsidRPr="009168EF">
        <w:rPr>
          <w:sz w:val="24"/>
          <w:szCs w:val="24"/>
        </w:rPr>
        <w:t>vrijeme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vijećnika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zamjenjuje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zamjenik</w:t>
      </w:r>
      <w:proofErr w:type="spellEnd"/>
      <w:r w:rsidRPr="009168EF">
        <w:rPr>
          <w:sz w:val="24"/>
          <w:szCs w:val="24"/>
        </w:rPr>
        <w:t xml:space="preserve">, u </w:t>
      </w:r>
      <w:proofErr w:type="spellStart"/>
      <w:r w:rsidRPr="009168EF">
        <w:rPr>
          <w:sz w:val="24"/>
          <w:szCs w:val="24"/>
        </w:rPr>
        <w:t>skladu</w:t>
      </w:r>
      <w:proofErr w:type="spellEnd"/>
      <w:r w:rsidRPr="009168EF">
        <w:rPr>
          <w:sz w:val="24"/>
          <w:szCs w:val="24"/>
        </w:rPr>
        <w:t xml:space="preserve"> s </w:t>
      </w:r>
      <w:proofErr w:type="spellStart"/>
      <w:r w:rsidRPr="009168EF">
        <w:rPr>
          <w:sz w:val="24"/>
          <w:szCs w:val="24"/>
        </w:rPr>
        <w:t>odredbama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zakona</w:t>
      </w:r>
      <w:proofErr w:type="spellEnd"/>
      <w:r w:rsidRPr="009168EF">
        <w:rPr>
          <w:sz w:val="24"/>
          <w:szCs w:val="24"/>
        </w:rPr>
        <w:t>.</w:t>
      </w:r>
    </w:p>
    <w:p w:rsidR="0086730C" w:rsidRPr="009168EF" w:rsidRDefault="0086730C" w:rsidP="0086730C">
      <w:pPr>
        <w:pStyle w:val="Tijeloteksta"/>
        <w:spacing w:before="2"/>
        <w:ind w:left="119" w:right="112"/>
        <w:jc w:val="both"/>
        <w:rPr>
          <w:sz w:val="24"/>
          <w:szCs w:val="24"/>
        </w:rPr>
      </w:pPr>
    </w:p>
    <w:p w:rsidR="0086730C" w:rsidRDefault="0086730C" w:rsidP="0086730C">
      <w:pPr>
        <w:pStyle w:val="Tijeloteksta"/>
        <w:ind w:left="119" w:right="113"/>
        <w:jc w:val="both"/>
        <w:rPr>
          <w:sz w:val="24"/>
          <w:szCs w:val="24"/>
        </w:rPr>
      </w:pPr>
      <w:proofErr w:type="spellStart"/>
      <w:r w:rsidRPr="009168EF">
        <w:rPr>
          <w:sz w:val="24"/>
          <w:szCs w:val="24"/>
        </w:rPr>
        <w:t>Vijećnik</w:t>
      </w:r>
      <w:proofErr w:type="spellEnd"/>
      <w:r w:rsidRPr="009168EF">
        <w:rPr>
          <w:sz w:val="24"/>
          <w:szCs w:val="24"/>
        </w:rPr>
        <w:t xml:space="preserve"> je </w:t>
      </w:r>
      <w:proofErr w:type="spellStart"/>
      <w:r w:rsidRPr="009168EF">
        <w:rPr>
          <w:sz w:val="24"/>
          <w:szCs w:val="24"/>
        </w:rPr>
        <w:t>dužan</w:t>
      </w:r>
      <w:proofErr w:type="spellEnd"/>
      <w:r w:rsidRPr="009168EF">
        <w:rPr>
          <w:sz w:val="24"/>
          <w:szCs w:val="24"/>
        </w:rPr>
        <w:t xml:space="preserve"> u </w:t>
      </w:r>
      <w:proofErr w:type="spellStart"/>
      <w:r w:rsidRPr="009168EF">
        <w:rPr>
          <w:sz w:val="24"/>
          <w:szCs w:val="24"/>
        </w:rPr>
        <w:t>roku</w:t>
      </w:r>
      <w:proofErr w:type="spellEnd"/>
      <w:r w:rsidRPr="009168EF">
        <w:rPr>
          <w:sz w:val="24"/>
          <w:szCs w:val="24"/>
        </w:rPr>
        <w:t xml:space="preserve"> 8 dana od dana </w:t>
      </w:r>
      <w:proofErr w:type="spellStart"/>
      <w:r w:rsidRPr="009168EF">
        <w:rPr>
          <w:sz w:val="24"/>
          <w:szCs w:val="24"/>
        </w:rPr>
        <w:t>prihvaćanja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nespojive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dužnosti</w:t>
      </w:r>
      <w:proofErr w:type="spellEnd"/>
      <w:r w:rsidRPr="009168EF">
        <w:rPr>
          <w:sz w:val="24"/>
          <w:szCs w:val="24"/>
        </w:rPr>
        <w:t xml:space="preserve"> o tome </w:t>
      </w:r>
      <w:proofErr w:type="spellStart"/>
      <w:r w:rsidRPr="009168EF">
        <w:rPr>
          <w:sz w:val="24"/>
          <w:szCs w:val="24"/>
        </w:rPr>
        <w:t>obavijestiti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predsjednika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Općinskog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vijeća</w:t>
      </w:r>
      <w:proofErr w:type="spellEnd"/>
      <w:r w:rsidRPr="009168EF">
        <w:rPr>
          <w:sz w:val="24"/>
          <w:szCs w:val="24"/>
        </w:rPr>
        <w:t xml:space="preserve">, a </w:t>
      </w:r>
      <w:proofErr w:type="spellStart"/>
      <w:r w:rsidRPr="009168EF">
        <w:rPr>
          <w:sz w:val="24"/>
          <w:szCs w:val="24"/>
        </w:rPr>
        <w:t>mandat</w:t>
      </w:r>
      <w:proofErr w:type="spellEnd"/>
      <w:r w:rsidRPr="009168EF">
        <w:rPr>
          <w:sz w:val="24"/>
          <w:szCs w:val="24"/>
        </w:rPr>
        <w:t xml:space="preserve"> mu </w:t>
      </w:r>
      <w:proofErr w:type="spellStart"/>
      <w:r w:rsidRPr="009168EF">
        <w:rPr>
          <w:sz w:val="24"/>
          <w:szCs w:val="24"/>
        </w:rPr>
        <w:t>počinje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mirovati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protekom</w:t>
      </w:r>
      <w:proofErr w:type="spellEnd"/>
      <w:r w:rsidRPr="009168EF">
        <w:rPr>
          <w:sz w:val="24"/>
          <w:szCs w:val="24"/>
        </w:rPr>
        <w:t xml:space="preserve"> tog </w:t>
      </w:r>
      <w:proofErr w:type="spellStart"/>
      <w:r w:rsidRPr="009168EF">
        <w:rPr>
          <w:sz w:val="24"/>
          <w:szCs w:val="24"/>
        </w:rPr>
        <w:t>roka</w:t>
      </w:r>
      <w:proofErr w:type="spellEnd"/>
      <w:r w:rsidRPr="009168EF">
        <w:rPr>
          <w:sz w:val="24"/>
          <w:szCs w:val="24"/>
        </w:rPr>
        <w:t>.</w:t>
      </w:r>
    </w:p>
    <w:p w:rsidR="00F46700" w:rsidRPr="009168EF" w:rsidRDefault="00F46700" w:rsidP="0086730C">
      <w:pPr>
        <w:pStyle w:val="Tijeloteksta"/>
        <w:ind w:left="119" w:right="113"/>
        <w:jc w:val="both"/>
        <w:rPr>
          <w:sz w:val="24"/>
          <w:szCs w:val="24"/>
        </w:rPr>
      </w:pPr>
    </w:p>
    <w:p w:rsidR="0086730C" w:rsidRPr="009168EF" w:rsidRDefault="0086730C" w:rsidP="0086730C">
      <w:pPr>
        <w:pStyle w:val="Tijeloteksta"/>
        <w:ind w:left="119" w:right="109"/>
        <w:jc w:val="both"/>
        <w:rPr>
          <w:sz w:val="24"/>
          <w:szCs w:val="24"/>
        </w:rPr>
      </w:pPr>
      <w:r w:rsidRPr="009168EF">
        <w:rPr>
          <w:sz w:val="24"/>
          <w:szCs w:val="24"/>
        </w:rPr>
        <w:t xml:space="preserve">Po </w:t>
      </w:r>
      <w:proofErr w:type="spellStart"/>
      <w:r w:rsidRPr="009168EF">
        <w:rPr>
          <w:sz w:val="24"/>
          <w:szCs w:val="24"/>
        </w:rPr>
        <w:t>prestanku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obnašanja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nespojive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dužnosti</w:t>
      </w:r>
      <w:proofErr w:type="spellEnd"/>
      <w:r w:rsidRPr="009168EF">
        <w:rPr>
          <w:sz w:val="24"/>
          <w:szCs w:val="24"/>
        </w:rPr>
        <w:t xml:space="preserve">, </w:t>
      </w:r>
      <w:proofErr w:type="spellStart"/>
      <w:r w:rsidRPr="009168EF">
        <w:rPr>
          <w:sz w:val="24"/>
          <w:szCs w:val="24"/>
        </w:rPr>
        <w:t>vijećnik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nastavlja</w:t>
      </w:r>
      <w:proofErr w:type="spellEnd"/>
      <w:r w:rsidRPr="009168EF">
        <w:rPr>
          <w:sz w:val="24"/>
          <w:szCs w:val="24"/>
        </w:rPr>
        <w:t xml:space="preserve"> s </w:t>
      </w:r>
      <w:proofErr w:type="spellStart"/>
      <w:r w:rsidRPr="009168EF">
        <w:rPr>
          <w:sz w:val="24"/>
          <w:szCs w:val="24"/>
        </w:rPr>
        <w:t>obnašanjem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dužnosti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vijećnika</w:t>
      </w:r>
      <w:proofErr w:type="spellEnd"/>
      <w:r w:rsidRPr="009168EF">
        <w:rPr>
          <w:sz w:val="24"/>
          <w:szCs w:val="24"/>
        </w:rPr>
        <w:t xml:space="preserve">, </w:t>
      </w:r>
      <w:proofErr w:type="spellStart"/>
      <w:r w:rsidRPr="009168EF">
        <w:rPr>
          <w:sz w:val="24"/>
          <w:szCs w:val="24"/>
        </w:rPr>
        <w:t>ako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podnese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pisani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zahtjev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predsjedniku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Općinskog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vijeća</w:t>
      </w:r>
      <w:proofErr w:type="spellEnd"/>
      <w:r w:rsidRPr="009168EF">
        <w:rPr>
          <w:sz w:val="24"/>
          <w:szCs w:val="24"/>
        </w:rPr>
        <w:t xml:space="preserve"> u </w:t>
      </w:r>
      <w:proofErr w:type="spellStart"/>
      <w:r w:rsidRPr="009168EF">
        <w:rPr>
          <w:sz w:val="24"/>
          <w:szCs w:val="24"/>
        </w:rPr>
        <w:t>roku</w:t>
      </w:r>
      <w:proofErr w:type="spellEnd"/>
      <w:r w:rsidRPr="009168EF">
        <w:rPr>
          <w:sz w:val="24"/>
          <w:szCs w:val="24"/>
        </w:rPr>
        <w:t xml:space="preserve"> od </w:t>
      </w:r>
      <w:proofErr w:type="spellStart"/>
      <w:r w:rsidRPr="009168EF">
        <w:rPr>
          <w:sz w:val="24"/>
          <w:szCs w:val="24"/>
        </w:rPr>
        <w:t>osam</w:t>
      </w:r>
      <w:proofErr w:type="spellEnd"/>
      <w:r w:rsidRPr="009168EF">
        <w:rPr>
          <w:sz w:val="24"/>
          <w:szCs w:val="24"/>
        </w:rPr>
        <w:t xml:space="preserve"> dana od dana </w:t>
      </w:r>
      <w:proofErr w:type="spellStart"/>
      <w:r w:rsidRPr="009168EF">
        <w:rPr>
          <w:sz w:val="24"/>
          <w:szCs w:val="24"/>
        </w:rPr>
        <w:t>prestanka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obnašanja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nespojive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dužnosti</w:t>
      </w:r>
      <w:proofErr w:type="spellEnd"/>
      <w:r w:rsidRPr="009168EF">
        <w:rPr>
          <w:sz w:val="24"/>
          <w:szCs w:val="24"/>
        </w:rPr>
        <w:t xml:space="preserve">. </w:t>
      </w:r>
      <w:proofErr w:type="spellStart"/>
      <w:r w:rsidRPr="009168EF">
        <w:rPr>
          <w:sz w:val="24"/>
          <w:szCs w:val="24"/>
        </w:rPr>
        <w:t>Mirovanje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mandata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prestaje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osmog</w:t>
      </w:r>
      <w:proofErr w:type="spellEnd"/>
      <w:r w:rsidRPr="009168EF">
        <w:rPr>
          <w:sz w:val="24"/>
          <w:szCs w:val="24"/>
        </w:rPr>
        <w:t xml:space="preserve"> dana od dana </w:t>
      </w:r>
      <w:proofErr w:type="spellStart"/>
      <w:r w:rsidRPr="009168EF">
        <w:rPr>
          <w:sz w:val="24"/>
          <w:szCs w:val="24"/>
        </w:rPr>
        <w:t>podnošenja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pisanog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zahtjeva</w:t>
      </w:r>
      <w:proofErr w:type="spellEnd"/>
      <w:r w:rsidRPr="009168EF">
        <w:rPr>
          <w:sz w:val="24"/>
          <w:szCs w:val="24"/>
        </w:rPr>
        <w:t>.</w:t>
      </w:r>
    </w:p>
    <w:p w:rsidR="0086730C" w:rsidRPr="009168EF" w:rsidRDefault="0086730C" w:rsidP="0086730C">
      <w:pPr>
        <w:pStyle w:val="Tijeloteksta"/>
        <w:ind w:left="119" w:right="109"/>
        <w:jc w:val="both"/>
        <w:rPr>
          <w:sz w:val="24"/>
          <w:szCs w:val="24"/>
        </w:rPr>
      </w:pPr>
    </w:p>
    <w:p w:rsidR="0086730C" w:rsidRPr="009168EF" w:rsidRDefault="0086730C" w:rsidP="0086730C">
      <w:pPr>
        <w:pStyle w:val="Tijeloteksta"/>
        <w:spacing w:line="251" w:lineRule="exact"/>
        <w:ind w:left="119"/>
        <w:jc w:val="both"/>
        <w:rPr>
          <w:sz w:val="24"/>
          <w:szCs w:val="24"/>
        </w:rPr>
      </w:pPr>
      <w:proofErr w:type="spellStart"/>
      <w:r w:rsidRPr="009168EF">
        <w:rPr>
          <w:sz w:val="24"/>
          <w:szCs w:val="24"/>
        </w:rPr>
        <w:t>Ako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vijećnik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po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prestanku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obnašanja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nespojive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dužnosti</w:t>
      </w:r>
      <w:proofErr w:type="spellEnd"/>
      <w:r w:rsidRPr="009168EF">
        <w:rPr>
          <w:sz w:val="24"/>
          <w:szCs w:val="24"/>
        </w:rPr>
        <w:t xml:space="preserve"> ne </w:t>
      </w:r>
      <w:proofErr w:type="spellStart"/>
      <w:r w:rsidRPr="009168EF">
        <w:rPr>
          <w:sz w:val="24"/>
          <w:szCs w:val="24"/>
        </w:rPr>
        <w:t>podnese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pisani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zahtjev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iz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stavka</w:t>
      </w:r>
      <w:proofErr w:type="spellEnd"/>
    </w:p>
    <w:p w:rsidR="0086730C" w:rsidRPr="009168EF" w:rsidRDefault="0086730C" w:rsidP="0086730C">
      <w:pPr>
        <w:pStyle w:val="Tijeloteksta"/>
        <w:spacing w:before="1" w:line="252" w:lineRule="exact"/>
        <w:ind w:left="119"/>
        <w:jc w:val="both"/>
        <w:rPr>
          <w:sz w:val="24"/>
          <w:szCs w:val="24"/>
        </w:rPr>
      </w:pPr>
      <w:r w:rsidRPr="009168EF">
        <w:rPr>
          <w:sz w:val="24"/>
          <w:szCs w:val="24"/>
        </w:rPr>
        <w:t xml:space="preserve">3. </w:t>
      </w:r>
      <w:proofErr w:type="spellStart"/>
      <w:r w:rsidRPr="009168EF">
        <w:rPr>
          <w:sz w:val="24"/>
          <w:szCs w:val="24"/>
        </w:rPr>
        <w:t>Ovog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članka</w:t>
      </w:r>
      <w:proofErr w:type="spellEnd"/>
      <w:r w:rsidRPr="009168EF">
        <w:rPr>
          <w:sz w:val="24"/>
          <w:szCs w:val="24"/>
        </w:rPr>
        <w:t xml:space="preserve">, </w:t>
      </w:r>
      <w:proofErr w:type="spellStart"/>
      <w:r w:rsidRPr="009168EF">
        <w:rPr>
          <w:sz w:val="24"/>
          <w:szCs w:val="24"/>
        </w:rPr>
        <w:t>smatrat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će</w:t>
      </w:r>
      <w:proofErr w:type="spellEnd"/>
      <w:r w:rsidRPr="009168EF">
        <w:rPr>
          <w:sz w:val="24"/>
          <w:szCs w:val="24"/>
        </w:rPr>
        <w:t xml:space="preserve"> se da mu </w:t>
      </w:r>
      <w:proofErr w:type="spellStart"/>
      <w:r w:rsidRPr="009168EF">
        <w:rPr>
          <w:sz w:val="24"/>
          <w:szCs w:val="24"/>
        </w:rPr>
        <w:t>mandat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miruje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iz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osobnih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razloga</w:t>
      </w:r>
      <w:proofErr w:type="spellEnd"/>
      <w:r w:rsidRPr="009168EF">
        <w:rPr>
          <w:sz w:val="24"/>
          <w:szCs w:val="24"/>
        </w:rPr>
        <w:t>.</w:t>
      </w:r>
    </w:p>
    <w:p w:rsidR="0086730C" w:rsidRPr="009168EF" w:rsidRDefault="0086730C" w:rsidP="0086730C">
      <w:pPr>
        <w:pStyle w:val="Tijeloteksta"/>
        <w:ind w:left="119" w:right="109"/>
        <w:jc w:val="both"/>
        <w:rPr>
          <w:sz w:val="24"/>
          <w:szCs w:val="24"/>
        </w:rPr>
      </w:pPr>
      <w:proofErr w:type="spellStart"/>
      <w:r w:rsidRPr="009168EF">
        <w:rPr>
          <w:sz w:val="24"/>
          <w:szCs w:val="24"/>
        </w:rPr>
        <w:t>Vijećnik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može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tijekom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trajanja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mandata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staviti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svoj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mandat</w:t>
      </w:r>
      <w:proofErr w:type="spellEnd"/>
      <w:r w:rsidRPr="009168EF">
        <w:rPr>
          <w:sz w:val="24"/>
          <w:szCs w:val="24"/>
        </w:rPr>
        <w:t xml:space="preserve"> u </w:t>
      </w:r>
      <w:proofErr w:type="spellStart"/>
      <w:r w:rsidRPr="009168EF">
        <w:rPr>
          <w:sz w:val="24"/>
          <w:szCs w:val="24"/>
        </w:rPr>
        <w:t>mirovanje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iz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osobnih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razloga</w:t>
      </w:r>
      <w:proofErr w:type="spellEnd"/>
      <w:r w:rsidRPr="009168EF">
        <w:rPr>
          <w:sz w:val="24"/>
          <w:szCs w:val="24"/>
        </w:rPr>
        <w:t xml:space="preserve">, </w:t>
      </w:r>
      <w:proofErr w:type="spellStart"/>
      <w:r w:rsidRPr="009168EF">
        <w:rPr>
          <w:sz w:val="24"/>
          <w:szCs w:val="24"/>
        </w:rPr>
        <w:t>podnošenjem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pisanog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zahtjeva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predsjedniku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Općinskog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vijeća</w:t>
      </w:r>
      <w:proofErr w:type="spellEnd"/>
      <w:r w:rsidRPr="009168EF">
        <w:rPr>
          <w:sz w:val="24"/>
          <w:szCs w:val="24"/>
        </w:rPr>
        <w:t xml:space="preserve">, a </w:t>
      </w:r>
      <w:proofErr w:type="spellStart"/>
      <w:r w:rsidRPr="009168EF">
        <w:rPr>
          <w:sz w:val="24"/>
          <w:szCs w:val="24"/>
        </w:rPr>
        <w:t>mirovanje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mandata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počinje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teći</w:t>
      </w:r>
      <w:proofErr w:type="spellEnd"/>
      <w:r w:rsidRPr="009168EF">
        <w:rPr>
          <w:sz w:val="24"/>
          <w:szCs w:val="24"/>
        </w:rPr>
        <w:t xml:space="preserve"> od dana </w:t>
      </w:r>
      <w:proofErr w:type="spellStart"/>
      <w:r w:rsidRPr="009168EF">
        <w:rPr>
          <w:sz w:val="24"/>
          <w:szCs w:val="24"/>
        </w:rPr>
        <w:t>dostave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pisanog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zahtjeva</w:t>
      </w:r>
      <w:proofErr w:type="spellEnd"/>
      <w:r w:rsidRPr="009168EF">
        <w:rPr>
          <w:sz w:val="24"/>
          <w:szCs w:val="24"/>
        </w:rPr>
        <w:t xml:space="preserve">, </w:t>
      </w:r>
      <w:proofErr w:type="spellStart"/>
      <w:r w:rsidRPr="009168EF">
        <w:rPr>
          <w:sz w:val="24"/>
          <w:szCs w:val="24"/>
        </w:rPr>
        <w:t>sukladno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pravilima</w:t>
      </w:r>
      <w:proofErr w:type="spellEnd"/>
      <w:r w:rsidRPr="009168EF">
        <w:rPr>
          <w:sz w:val="24"/>
          <w:szCs w:val="24"/>
        </w:rPr>
        <w:t xml:space="preserve"> o </w:t>
      </w:r>
      <w:proofErr w:type="spellStart"/>
      <w:r w:rsidRPr="009168EF">
        <w:rPr>
          <w:sz w:val="24"/>
          <w:szCs w:val="24"/>
        </w:rPr>
        <w:t>dostavi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propisanim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Zakonom</w:t>
      </w:r>
      <w:proofErr w:type="spellEnd"/>
      <w:r w:rsidRPr="009168EF">
        <w:rPr>
          <w:sz w:val="24"/>
          <w:szCs w:val="24"/>
        </w:rPr>
        <w:t xml:space="preserve"> o </w:t>
      </w:r>
      <w:proofErr w:type="spellStart"/>
      <w:r w:rsidRPr="009168EF">
        <w:rPr>
          <w:sz w:val="24"/>
          <w:szCs w:val="24"/>
        </w:rPr>
        <w:t>općem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upravnom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postupku</w:t>
      </w:r>
      <w:proofErr w:type="spellEnd"/>
      <w:r w:rsidRPr="009168EF">
        <w:rPr>
          <w:sz w:val="24"/>
          <w:szCs w:val="24"/>
        </w:rPr>
        <w:t>.</w:t>
      </w:r>
    </w:p>
    <w:p w:rsidR="0086730C" w:rsidRPr="009168EF" w:rsidRDefault="0086730C" w:rsidP="0086730C">
      <w:pPr>
        <w:pStyle w:val="Tijeloteksta"/>
        <w:ind w:left="119" w:right="109"/>
        <w:jc w:val="both"/>
        <w:rPr>
          <w:sz w:val="24"/>
          <w:szCs w:val="24"/>
        </w:rPr>
      </w:pPr>
    </w:p>
    <w:p w:rsidR="0086730C" w:rsidRPr="009168EF" w:rsidRDefault="0086730C" w:rsidP="0086730C">
      <w:pPr>
        <w:pStyle w:val="Tijeloteksta"/>
        <w:spacing w:before="1"/>
        <w:ind w:left="119" w:right="109"/>
        <w:jc w:val="both"/>
        <w:rPr>
          <w:sz w:val="24"/>
          <w:szCs w:val="24"/>
        </w:rPr>
      </w:pPr>
      <w:proofErr w:type="spellStart"/>
      <w:r w:rsidRPr="009168EF">
        <w:rPr>
          <w:sz w:val="24"/>
          <w:szCs w:val="24"/>
        </w:rPr>
        <w:t>Mirovanje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mandata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iz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osobnih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razloga</w:t>
      </w:r>
      <w:proofErr w:type="spellEnd"/>
      <w:r w:rsidRPr="009168EF">
        <w:rPr>
          <w:sz w:val="24"/>
          <w:szCs w:val="24"/>
        </w:rPr>
        <w:t xml:space="preserve"> ne </w:t>
      </w:r>
      <w:proofErr w:type="spellStart"/>
      <w:r w:rsidRPr="009168EF">
        <w:rPr>
          <w:sz w:val="24"/>
          <w:szCs w:val="24"/>
        </w:rPr>
        <w:t>može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trajati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kraće</w:t>
      </w:r>
      <w:proofErr w:type="spellEnd"/>
      <w:r w:rsidRPr="009168EF">
        <w:rPr>
          <w:sz w:val="24"/>
          <w:szCs w:val="24"/>
        </w:rPr>
        <w:t xml:space="preserve"> od 6 </w:t>
      </w:r>
      <w:proofErr w:type="spellStart"/>
      <w:r w:rsidRPr="009168EF">
        <w:rPr>
          <w:sz w:val="24"/>
          <w:szCs w:val="24"/>
        </w:rPr>
        <w:t>mjeseci</w:t>
      </w:r>
      <w:proofErr w:type="spellEnd"/>
      <w:r w:rsidRPr="009168EF">
        <w:rPr>
          <w:sz w:val="24"/>
          <w:szCs w:val="24"/>
        </w:rPr>
        <w:t xml:space="preserve">, a </w:t>
      </w:r>
      <w:proofErr w:type="spellStart"/>
      <w:r w:rsidRPr="009168EF">
        <w:rPr>
          <w:sz w:val="24"/>
          <w:szCs w:val="24"/>
        </w:rPr>
        <w:t>vijećnik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nastavlja</w:t>
      </w:r>
      <w:proofErr w:type="spellEnd"/>
      <w:r w:rsidRPr="009168EF">
        <w:rPr>
          <w:sz w:val="24"/>
          <w:szCs w:val="24"/>
        </w:rPr>
        <w:t xml:space="preserve"> s </w:t>
      </w:r>
      <w:proofErr w:type="spellStart"/>
      <w:r w:rsidRPr="009168EF">
        <w:rPr>
          <w:sz w:val="24"/>
          <w:szCs w:val="24"/>
        </w:rPr>
        <w:t>obnašanjem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dužnosti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osmog</w:t>
      </w:r>
      <w:proofErr w:type="spellEnd"/>
      <w:r w:rsidRPr="009168EF">
        <w:rPr>
          <w:sz w:val="24"/>
          <w:szCs w:val="24"/>
        </w:rPr>
        <w:t xml:space="preserve"> dana od dana </w:t>
      </w:r>
      <w:proofErr w:type="spellStart"/>
      <w:r w:rsidRPr="009168EF">
        <w:rPr>
          <w:sz w:val="24"/>
          <w:szCs w:val="24"/>
        </w:rPr>
        <w:t>dostave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pisane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obavijesti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predsjedniku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Općinskog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vijeća</w:t>
      </w:r>
      <w:proofErr w:type="spellEnd"/>
      <w:r w:rsidRPr="009168EF">
        <w:rPr>
          <w:sz w:val="24"/>
          <w:szCs w:val="24"/>
        </w:rPr>
        <w:t>.</w:t>
      </w:r>
    </w:p>
    <w:p w:rsidR="0086730C" w:rsidRPr="009168EF" w:rsidRDefault="0086730C" w:rsidP="0086730C">
      <w:pPr>
        <w:pStyle w:val="Tijeloteksta"/>
        <w:ind w:left="119" w:right="110"/>
        <w:jc w:val="both"/>
        <w:rPr>
          <w:sz w:val="24"/>
          <w:szCs w:val="24"/>
        </w:rPr>
      </w:pPr>
      <w:proofErr w:type="spellStart"/>
      <w:r w:rsidRPr="009168EF">
        <w:rPr>
          <w:sz w:val="24"/>
          <w:szCs w:val="24"/>
        </w:rPr>
        <w:t>Vijećnik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može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tražiti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nastavljanje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obnašanja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dužnosti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vijećnika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jedanput</w:t>
      </w:r>
      <w:proofErr w:type="spellEnd"/>
      <w:r w:rsidRPr="009168EF">
        <w:rPr>
          <w:sz w:val="24"/>
          <w:szCs w:val="24"/>
        </w:rPr>
        <w:t xml:space="preserve"> u </w:t>
      </w:r>
      <w:proofErr w:type="spellStart"/>
      <w:r w:rsidRPr="009168EF">
        <w:rPr>
          <w:sz w:val="24"/>
          <w:szCs w:val="24"/>
        </w:rPr>
        <w:t>tijeku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trajanja</w:t>
      </w:r>
      <w:proofErr w:type="spellEnd"/>
      <w:r w:rsidRPr="009168EF">
        <w:rPr>
          <w:sz w:val="24"/>
          <w:szCs w:val="24"/>
        </w:rPr>
        <w:t xml:space="preserve"> </w:t>
      </w:r>
      <w:proofErr w:type="spellStart"/>
      <w:r w:rsidRPr="009168EF">
        <w:rPr>
          <w:sz w:val="24"/>
          <w:szCs w:val="24"/>
        </w:rPr>
        <w:t>mandata</w:t>
      </w:r>
      <w:proofErr w:type="spellEnd"/>
      <w:r w:rsidRPr="009168EF">
        <w:rPr>
          <w:sz w:val="24"/>
          <w:szCs w:val="24"/>
        </w:rPr>
        <w:t>.</w:t>
      </w:r>
    </w:p>
    <w:p w:rsidR="0086730C" w:rsidRDefault="0086730C" w:rsidP="0086730C">
      <w:pPr>
        <w:pStyle w:val="Tijeloteksta"/>
        <w:spacing w:before="10"/>
        <w:rPr>
          <w:sz w:val="13"/>
        </w:rPr>
      </w:pPr>
    </w:p>
    <w:p w:rsidR="0034009E" w:rsidRDefault="0034009E" w:rsidP="0034009E">
      <w:pPr>
        <w:tabs>
          <w:tab w:val="left" w:pos="709"/>
          <w:tab w:val="left" w:pos="7088"/>
        </w:tabs>
        <w:jc w:val="center"/>
        <w:rPr>
          <w:color w:val="000000" w:themeColor="text1"/>
        </w:rPr>
      </w:pPr>
      <w:r>
        <w:rPr>
          <w:color w:val="000000" w:themeColor="text1"/>
        </w:rPr>
        <w:t>Čla</w:t>
      </w:r>
      <w:r w:rsidR="0024598E">
        <w:rPr>
          <w:color w:val="000000" w:themeColor="text1"/>
        </w:rPr>
        <w:t>nak 12</w:t>
      </w:r>
      <w:r>
        <w:rPr>
          <w:color w:val="000000" w:themeColor="text1"/>
        </w:rPr>
        <w:t>.</w:t>
      </w:r>
    </w:p>
    <w:p w:rsidR="00C60FB9" w:rsidRDefault="00C60FB9" w:rsidP="00C60FB9">
      <w:pPr>
        <w:tabs>
          <w:tab w:val="left" w:pos="709"/>
          <w:tab w:val="left" w:pos="7088"/>
        </w:tabs>
        <w:rPr>
          <w:color w:val="000000" w:themeColor="text1"/>
        </w:rPr>
      </w:pPr>
      <w:r>
        <w:rPr>
          <w:color w:val="000000" w:themeColor="text1"/>
        </w:rPr>
        <w:t xml:space="preserve">  U članku 46</w:t>
      </w:r>
      <w:r w:rsidR="005725F5">
        <w:rPr>
          <w:color w:val="000000" w:themeColor="text1"/>
        </w:rPr>
        <w:t>. stavak 1.</w:t>
      </w:r>
      <w:r>
        <w:rPr>
          <w:color w:val="000000" w:themeColor="text1"/>
        </w:rPr>
        <w:t xml:space="preserve"> mijenja se i glasi:</w:t>
      </w:r>
    </w:p>
    <w:p w:rsidR="00C60FB9" w:rsidRPr="00C60FB9" w:rsidRDefault="00C60FB9" w:rsidP="00C60FB9">
      <w:pPr>
        <w:pStyle w:val="Tijeloteksta"/>
        <w:spacing w:before="2"/>
        <w:rPr>
          <w:sz w:val="24"/>
          <w:szCs w:val="24"/>
        </w:rPr>
      </w:pPr>
      <w:r>
        <w:rPr>
          <w:color w:val="000000" w:themeColor="text1"/>
        </w:rPr>
        <w:t xml:space="preserve"> </w:t>
      </w:r>
      <w:r w:rsidRPr="00C60FB9">
        <w:rPr>
          <w:color w:val="000000" w:themeColor="text1"/>
          <w:sz w:val="24"/>
          <w:szCs w:val="24"/>
        </w:rPr>
        <w:t>„</w:t>
      </w:r>
      <w:proofErr w:type="spellStart"/>
      <w:r w:rsidRPr="00C60FB9">
        <w:rPr>
          <w:sz w:val="24"/>
          <w:szCs w:val="24"/>
        </w:rPr>
        <w:t>Općinski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načelnik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zastupa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Općinu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i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nositelj</w:t>
      </w:r>
      <w:proofErr w:type="spellEnd"/>
      <w:r w:rsidRPr="00C60FB9">
        <w:rPr>
          <w:sz w:val="24"/>
          <w:szCs w:val="24"/>
        </w:rPr>
        <w:t xml:space="preserve"> je </w:t>
      </w:r>
      <w:proofErr w:type="spellStart"/>
      <w:r w:rsidRPr="00C60FB9">
        <w:rPr>
          <w:sz w:val="24"/>
          <w:szCs w:val="24"/>
        </w:rPr>
        <w:t>izvršne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vlasti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Općine</w:t>
      </w:r>
      <w:proofErr w:type="spellEnd"/>
      <w:r w:rsidRPr="00C60FB9">
        <w:rPr>
          <w:sz w:val="24"/>
          <w:szCs w:val="24"/>
        </w:rPr>
        <w:t>.”</w:t>
      </w:r>
    </w:p>
    <w:p w:rsidR="00C60FB9" w:rsidRDefault="00C60FB9" w:rsidP="00C60FB9">
      <w:pPr>
        <w:tabs>
          <w:tab w:val="left" w:pos="709"/>
          <w:tab w:val="left" w:pos="7088"/>
        </w:tabs>
        <w:rPr>
          <w:color w:val="000000" w:themeColor="text1"/>
        </w:rPr>
      </w:pPr>
    </w:p>
    <w:p w:rsidR="0034009E" w:rsidRPr="0034009E" w:rsidRDefault="00F46700" w:rsidP="0034009E">
      <w:pPr>
        <w:widowControl w:val="0"/>
        <w:tabs>
          <w:tab w:val="left" w:pos="826"/>
        </w:tabs>
        <w:autoSpaceDE w:val="0"/>
        <w:autoSpaceDN w:val="0"/>
        <w:spacing w:before="6"/>
        <w:ind w:right="191"/>
        <w:jc w:val="both"/>
      </w:pPr>
      <w:r>
        <w:rPr>
          <w:color w:val="000000" w:themeColor="text1"/>
        </w:rPr>
        <w:t xml:space="preserve">U stavku 4. </w:t>
      </w:r>
      <w:r w:rsidR="00C60FB9">
        <w:rPr>
          <w:color w:val="000000" w:themeColor="text1"/>
        </w:rPr>
        <w:t xml:space="preserve"> </w:t>
      </w:r>
      <w:r>
        <w:rPr>
          <w:color w:val="000000" w:themeColor="text1"/>
        </w:rPr>
        <w:t>t</w:t>
      </w:r>
      <w:r w:rsidR="00C60FB9">
        <w:rPr>
          <w:color w:val="000000" w:themeColor="text1"/>
        </w:rPr>
        <w:t>o</w:t>
      </w:r>
      <w:r>
        <w:rPr>
          <w:color w:val="000000" w:themeColor="text1"/>
        </w:rPr>
        <w:t>čka</w:t>
      </w:r>
      <w:r w:rsidR="0034009E" w:rsidRPr="0034009E">
        <w:rPr>
          <w:color w:val="000000" w:themeColor="text1"/>
        </w:rPr>
        <w:t xml:space="preserve"> 5. mijenja se  i glasi:</w:t>
      </w:r>
    </w:p>
    <w:p w:rsidR="0034009E" w:rsidRPr="00C60FB9" w:rsidRDefault="0034009E" w:rsidP="00C60FB9">
      <w:pPr>
        <w:widowControl w:val="0"/>
        <w:tabs>
          <w:tab w:val="left" w:pos="826"/>
        </w:tabs>
        <w:autoSpaceDE w:val="0"/>
        <w:autoSpaceDN w:val="0"/>
        <w:spacing w:before="6"/>
        <w:ind w:right="191"/>
        <w:jc w:val="both"/>
      </w:pPr>
      <w:r w:rsidRPr="00C60FB9">
        <w:t xml:space="preserve">„ odlučuje o stjecanju i otuđenju pokretnina i nekretnina Općine, te raspolaganju </w:t>
      </w:r>
      <w:r w:rsidR="00F46700">
        <w:t>ostalom</w:t>
      </w:r>
      <w:r w:rsidRPr="00C60FB9">
        <w:t xml:space="preserve"> imovinom Općine, čija pojedinačna vrijednost ne prelazi 0,5% iznosa prihoda bez primitaka ostvarenih u godini koja prethodi godini u kojoj se odlučuje o stjecanju i otuđivanju pokretnina i nekretnina, a najviše do 1.000.000,00 kuna, ako je stjecanje i otuđivanje pokretnina i ne</w:t>
      </w:r>
      <w:r w:rsidR="00F46700">
        <w:t>kretnina, te raspolaganje ostalom</w:t>
      </w:r>
      <w:r w:rsidRPr="00C60FB9">
        <w:t xml:space="preserve"> imovinom, planirano u proračunu i provedeno u skladu sa zakonskim</w:t>
      </w:r>
      <w:r w:rsidRPr="00C60FB9">
        <w:rPr>
          <w:spacing w:val="-4"/>
        </w:rPr>
        <w:t xml:space="preserve"> </w:t>
      </w:r>
      <w:r w:rsidRPr="00C60FB9">
        <w:t>propisima“</w:t>
      </w:r>
    </w:p>
    <w:p w:rsidR="0034009E" w:rsidRDefault="0034009E" w:rsidP="0045633B">
      <w:pPr>
        <w:tabs>
          <w:tab w:val="left" w:pos="709"/>
          <w:tab w:val="left" w:pos="7088"/>
        </w:tabs>
        <w:jc w:val="center"/>
        <w:rPr>
          <w:color w:val="000000" w:themeColor="text1"/>
        </w:rPr>
      </w:pPr>
    </w:p>
    <w:p w:rsidR="0034009E" w:rsidRPr="0034009E" w:rsidRDefault="00F46700" w:rsidP="0034009E">
      <w:pPr>
        <w:widowControl w:val="0"/>
        <w:tabs>
          <w:tab w:val="left" w:pos="1239"/>
        </w:tabs>
        <w:autoSpaceDE w:val="0"/>
        <w:autoSpaceDN w:val="0"/>
        <w:spacing w:before="1"/>
        <w:ind w:right="436"/>
        <w:rPr>
          <w:rFonts w:asciiTheme="minorHAnsi" w:hAnsiTheme="minorHAnsi" w:cstheme="minorBidi"/>
          <w:sz w:val="22"/>
          <w:szCs w:val="22"/>
        </w:rPr>
      </w:pPr>
      <w:r>
        <w:rPr>
          <w:color w:val="000000" w:themeColor="text1"/>
        </w:rPr>
        <w:t xml:space="preserve"> U stavku 4.</w:t>
      </w:r>
      <w:r w:rsidR="0045633B" w:rsidRPr="0034009E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="0034009E" w:rsidRPr="0034009E">
        <w:rPr>
          <w:color w:val="000000" w:themeColor="text1"/>
        </w:rPr>
        <w:t>za točke 7.</w:t>
      </w:r>
      <w:r w:rsidR="009E109D" w:rsidRPr="0034009E">
        <w:rPr>
          <w:color w:val="000000" w:themeColor="text1"/>
        </w:rPr>
        <w:t xml:space="preserve"> dodaje se točka</w:t>
      </w:r>
      <w:r w:rsidR="0034009E" w:rsidRPr="0034009E">
        <w:rPr>
          <w:color w:val="000000" w:themeColor="text1"/>
        </w:rPr>
        <w:t xml:space="preserve"> 8 .koja glasi:</w:t>
      </w:r>
    </w:p>
    <w:p w:rsidR="00F827D0" w:rsidRDefault="0034009E" w:rsidP="00B93850">
      <w:pPr>
        <w:widowControl w:val="0"/>
        <w:tabs>
          <w:tab w:val="left" w:pos="1239"/>
        </w:tabs>
        <w:autoSpaceDE w:val="0"/>
        <w:autoSpaceDN w:val="0"/>
        <w:spacing w:before="1"/>
        <w:ind w:right="436"/>
      </w:pPr>
      <w:r w:rsidRPr="0034009E">
        <w:rPr>
          <w:color w:val="000000" w:themeColor="text1"/>
        </w:rPr>
        <w:t>“</w:t>
      </w:r>
      <w:r w:rsidRPr="0034009E">
        <w:rPr>
          <w:sz w:val="22"/>
        </w:rPr>
        <w:t xml:space="preserve"> </w:t>
      </w:r>
      <w:r w:rsidRPr="0034009E">
        <w:t xml:space="preserve">odlučuje o davanju suglasnosti za zaduživanje pravnim osobama u većinskom </w:t>
      </w:r>
      <w:r>
        <w:t xml:space="preserve">                    </w:t>
      </w:r>
      <w:r w:rsidRPr="0034009E">
        <w:t>izravnom ili neizravnom vlasništvu Općine i o davanju suglasnosti za zaduživanje ustanova kojih je osnivač</w:t>
      </w:r>
      <w:r w:rsidRPr="0034009E">
        <w:rPr>
          <w:spacing w:val="-4"/>
        </w:rPr>
        <w:t xml:space="preserve"> </w:t>
      </w:r>
      <w:r w:rsidRPr="0034009E">
        <w:t>Općina,“</w:t>
      </w:r>
    </w:p>
    <w:p w:rsidR="00B93850" w:rsidRPr="00B93850" w:rsidRDefault="00B93850" w:rsidP="00B93850">
      <w:pPr>
        <w:widowControl w:val="0"/>
        <w:tabs>
          <w:tab w:val="left" w:pos="1239"/>
        </w:tabs>
        <w:autoSpaceDE w:val="0"/>
        <w:autoSpaceDN w:val="0"/>
        <w:spacing w:before="1"/>
        <w:ind w:right="436"/>
      </w:pPr>
    </w:p>
    <w:p w:rsidR="00B93850" w:rsidRDefault="00F46700" w:rsidP="00DC68D1">
      <w:pPr>
        <w:tabs>
          <w:tab w:val="left" w:pos="709"/>
          <w:tab w:val="left" w:pos="7088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U stavku 4. t</w:t>
      </w:r>
      <w:r w:rsidR="002732C7">
        <w:rPr>
          <w:rFonts w:eastAsiaTheme="minorHAnsi"/>
          <w:lang w:eastAsia="en-US"/>
        </w:rPr>
        <w:t>očke  od 8-28 postaju točke od 9-29</w:t>
      </w:r>
      <w:r w:rsidR="0034009E">
        <w:rPr>
          <w:rFonts w:eastAsiaTheme="minorHAnsi"/>
          <w:lang w:eastAsia="en-US"/>
        </w:rPr>
        <w:t>.</w:t>
      </w:r>
    </w:p>
    <w:p w:rsidR="0034009E" w:rsidRDefault="0034009E" w:rsidP="00DC68D1">
      <w:pPr>
        <w:tabs>
          <w:tab w:val="left" w:pos="709"/>
          <w:tab w:val="left" w:pos="7088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Iza stavka 4. dodaje se stavak 5 koji glasi:</w:t>
      </w:r>
    </w:p>
    <w:p w:rsidR="0034009E" w:rsidRDefault="0034009E" w:rsidP="00DC68D1">
      <w:pPr>
        <w:tabs>
          <w:tab w:val="left" w:pos="709"/>
          <w:tab w:val="left" w:pos="7088"/>
        </w:tabs>
        <w:rPr>
          <w:color w:val="FF0000"/>
        </w:rPr>
      </w:pPr>
    </w:p>
    <w:p w:rsidR="00B93850" w:rsidRPr="00E711DA" w:rsidRDefault="001F1501" w:rsidP="00B93850">
      <w:r>
        <w:rPr>
          <w:color w:val="000000" w:themeColor="text1"/>
        </w:rPr>
        <w:t xml:space="preserve"> </w:t>
      </w:r>
      <w:r w:rsidR="00B93850" w:rsidRPr="00E711DA">
        <w:rPr>
          <w:rFonts w:eastAsiaTheme="minorHAnsi"/>
          <w:lang w:eastAsia="en-US"/>
        </w:rPr>
        <w:t>„</w:t>
      </w:r>
      <w:r w:rsidR="00B93850" w:rsidRPr="00E711DA">
        <w:t>Općinski načelnik je dužan izvijestiti Općinsko vijeće o danim suglasno</w:t>
      </w:r>
      <w:r w:rsidR="00B93850">
        <w:t>stima za zaduživanje iz stavka 4</w:t>
      </w:r>
      <w:r w:rsidR="00B93850" w:rsidRPr="00E711DA">
        <w:t xml:space="preserve">. </w:t>
      </w:r>
      <w:r w:rsidR="00B93850">
        <w:t>točke</w:t>
      </w:r>
      <w:r w:rsidR="00B93850" w:rsidRPr="00E711DA">
        <w:t xml:space="preserve"> 8. ovog članka tromjesečno do 10. u mjesecu za prethodno izvještajno razdoblje.</w:t>
      </w:r>
    </w:p>
    <w:p w:rsidR="00B93850" w:rsidRPr="00E711DA" w:rsidRDefault="00B93850" w:rsidP="00B93850">
      <w:r w:rsidRPr="00E711DA">
        <w:lastRenderedPageBreak/>
        <w:t>Odluku o imen</w:t>
      </w:r>
      <w:r>
        <w:t>ovanju i razrješenju iz stavka 4</w:t>
      </w:r>
      <w:r w:rsidRPr="00E711DA">
        <w:t xml:space="preserve">. </w:t>
      </w:r>
      <w:r>
        <w:t>točke 20</w:t>
      </w:r>
      <w:r w:rsidRPr="00E711DA">
        <w:t>. ovog članka općinski načelnik dužan je objaviti u prvom broju „S</w:t>
      </w:r>
      <w:r>
        <w:t>lužbenog glasnika Općine Škabrnj</w:t>
      </w:r>
      <w:r w:rsidRPr="00E711DA">
        <w:t>a“ koji slijedi nakon donošenja odluke.“</w:t>
      </w:r>
    </w:p>
    <w:p w:rsidR="00B93850" w:rsidRDefault="001F1501" w:rsidP="00DC68D1">
      <w:pPr>
        <w:tabs>
          <w:tab w:val="left" w:pos="709"/>
          <w:tab w:val="left" w:pos="7088"/>
        </w:tabs>
        <w:rPr>
          <w:color w:val="000000" w:themeColor="text1"/>
        </w:rPr>
      </w:pPr>
      <w:r>
        <w:rPr>
          <w:color w:val="000000" w:themeColor="text1"/>
        </w:rPr>
        <w:t xml:space="preserve">                   </w:t>
      </w:r>
    </w:p>
    <w:p w:rsidR="00B93850" w:rsidRDefault="0024598E" w:rsidP="00B93850">
      <w:pPr>
        <w:tabs>
          <w:tab w:val="left" w:pos="709"/>
          <w:tab w:val="left" w:pos="7088"/>
        </w:tabs>
        <w:jc w:val="center"/>
        <w:rPr>
          <w:color w:val="000000" w:themeColor="text1"/>
        </w:rPr>
      </w:pPr>
      <w:r>
        <w:rPr>
          <w:color w:val="000000" w:themeColor="text1"/>
        </w:rPr>
        <w:t>Članak 13</w:t>
      </w:r>
      <w:r w:rsidR="00B93850">
        <w:rPr>
          <w:color w:val="000000" w:themeColor="text1"/>
        </w:rPr>
        <w:t>.</w:t>
      </w:r>
    </w:p>
    <w:p w:rsidR="00B93850" w:rsidRDefault="00F46700" w:rsidP="00B93850">
      <w:pPr>
        <w:tabs>
          <w:tab w:val="left" w:pos="709"/>
          <w:tab w:val="left" w:pos="7088"/>
        </w:tabs>
        <w:rPr>
          <w:color w:val="000000" w:themeColor="text1"/>
        </w:rPr>
      </w:pPr>
      <w:r>
        <w:rPr>
          <w:color w:val="000000" w:themeColor="text1"/>
        </w:rPr>
        <w:t>U članku 49. stavak</w:t>
      </w:r>
      <w:r w:rsidR="00B93850">
        <w:rPr>
          <w:color w:val="000000" w:themeColor="text1"/>
        </w:rPr>
        <w:t xml:space="preserve"> 1.</w:t>
      </w:r>
      <w:r>
        <w:rPr>
          <w:color w:val="000000" w:themeColor="text1"/>
        </w:rPr>
        <w:t xml:space="preserve"> </w:t>
      </w:r>
      <w:r w:rsidR="00591430">
        <w:rPr>
          <w:color w:val="000000" w:themeColor="text1"/>
        </w:rPr>
        <w:t>mijenja se i glasi:</w:t>
      </w:r>
    </w:p>
    <w:p w:rsidR="00591430" w:rsidRPr="00591430" w:rsidRDefault="00591430" w:rsidP="00591430">
      <w:pPr>
        <w:widowControl w:val="0"/>
        <w:tabs>
          <w:tab w:val="left" w:pos="1560"/>
        </w:tabs>
        <w:autoSpaceDE w:val="0"/>
        <w:autoSpaceDN w:val="0"/>
        <w:ind w:right="109"/>
        <w:jc w:val="both"/>
      </w:pPr>
      <w:r w:rsidRPr="00591430">
        <w:rPr>
          <w:color w:val="000000" w:themeColor="text1"/>
        </w:rPr>
        <w:t>„</w:t>
      </w:r>
      <w:r w:rsidRPr="00591430">
        <w:t>ima pravo obustaviti od primjene opći akt Općinskog vijeća u roku 8 dana od dana donošenja, ako ocijeni da je tim aktom povrijeđen zakon ili  drugi propis, te zatražiti od Općinskog vijeća da u roku od 8 dana od donošenja odluke o obustavi otkloni uočene nedostatke. Ako Općinsko vijeće to ne učini, Općinski načelnik je dužan bez odgode, o tome obavijestiti predstojnika ureda državne uprave u Zadarskoj županiji i dostaviti mu odluku o obustavi općeg</w:t>
      </w:r>
      <w:r w:rsidRPr="00591430">
        <w:rPr>
          <w:spacing w:val="-3"/>
        </w:rPr>
        <w:t xml:space="preserve"> </w:t>
      </w:r>
      <w:r w:rsidRPr="00591430">
        <w:t>akta,</w:t>
      </w:r>
    </w:p>
    <w:p w:rsidR="00591430" w:rsidRDefault="00591430" w:rsidP="00B93850">
      <w:pPr>
        <w:tabs>
          <w:tab w:val="left" w:pos="709"/>
          <w:tab w:val="left" w:pos="7088"/>
        </w:tabs>
        <w:rPr>
          <w:color w:val="000000" w:themeColor="text1"/>
        </w:rPr>
      </w:pPr>
    </w:p>
    <w:p w:rsidR="00B93850" w:rsidRDefault="00B93850" w:rsidP="00DC68D1">
      <w:pPr>
        <w:tabs>
          <w:tab w:val="left" w:pos="709"/>
          <w:tab w:val="left" w:pos="7088"/>
        </w:tabs>
        <w:rPr>
          <w:color w:val="000000" w:themeColor="text1"/>
        </w:rPr>
      </w:pPr>
    </w:p>
    <w:p w:rsidR="001F1501" w:rsidRPr="001F1501" w:rsidRDefault="0024598E" w:rsidP="00591430">
      <w:pPr>
        <w:tabs>
          <w:tab w:val="left" w:pos="709"/>
          <w:tab w:val="left" w:pos="7088"/>
        </w:tabs>
        <w:jc w:val="center"/>
        <w:rPr>
          <w:color w:val="000000" w:themeColor="text1"/>
        </w:rPr>
      </w:pPr>
      <w:r>
        <w:rPr>
          <w:color w:val="000000" w:themeColor="text1"/>
        </w:rPr>
        <w:t>Članak 14</w:t>
      </w:r>
      <w:r w:rsidR="001F1501">
        <w:rPr>
          <w:color w:val="000000" w:themeColor="text1"/>
        </w:rPr>
        <w:t>.</w:t>
      </w:r>
    </w:p>
    <w:p w:rsidR="00591430" w:rsidRPr="00591430" w:rsidRDefault="00591430" w:rsidP="00591430">
      <w:pPr>
        <w:pStyle w:val="Tijeloteksta"/>
        <w:spacing w:before="1"/>
        <w:ind w:left="120" w:right="110"/>
        <w:jc w:val="both"/>
        <w:rPr>
          <w:color w:val="000000" w:themeColor="text1"/>
          <w:sz w:val="24"/>
          <w:szCs w:val="24"/>
        </w:rPr>
      </w:pPr>
      <w:r w:rsidRPr="00591430">
        <w:rPr>
          <w:color w:val="000000" w:themeColor="text1"/>
          <w:sz w:val="24"/>
          <w:szCs w:val="24"/>
        </w:rPr>
        <w:t xml:space="preserve"> </w:t>
      </w:r>
      <w:proofErr w:type="spellStart"/>
      <w:r w:rsidRPr="00591430">
        <w:rPr>
          <w:color w:val="000000" w:themeColor="text1"/>
          <w:sz w:val="24"/>
          <w:szCs w:val="24"/>
        </w:rPr>
        <w:t>Članak</w:t>
      </w:r>
      <w:proofErr w:type="spellEnd"/>
      <w:r w:rsidRPr="00591430">
        <w:rPr>
          <w:color w:val="000000" w:themeColor="text1"/>
          <w:sz w:val="24"/>
          <w:szCs w:val="24"/>
        </w:rPr>
        <w:t xml:space="preserve"> 51 </w:t>
      </w:r>
      <w:proofErr w:type="spellStart"/>
      <w:r w:rsidRPr="00591430">
        <w:rPr>
          <w:color w:val="000000" w:themeColor="text1"/>
          <w:sz w:val="24"/>
          <w:szCs w:val="24"/>
        </w:rPr>
        <w:t>mijenja</w:t>
      </w:r>
      <w:proofErr w:type="spellEnd"/>
      <w:r w:rsidRPr="00591430">
        <w:rPr>
          <w:color w:val="000000" w:themeColor="text1"/>
          <w:sz w:val="24"/>
          <w:szCs w:val="24"/>
        </w:rPr>
        <w:t xml:space="preserve"> se </w:t>
      </w:r>
      <w:proofErr w:type="spellStart"/>
      <w:r w:rsidRPr="00591430">
        <w:rPr>
          <w:color w:val="000000" w:themeColor="text1"/>
          <w:sz w:val="24"/>
          <w:szCs w:val="24"/>
        </w:rPr>
        <w:t>i</w:t>
      </w:r>
      <w:proofErr w:type="spellEnd"/>
      <w:r w:rsidRPr="00591430">
        <w:rPr>
          <w:color w:val="000000" w:themeColor="text1"/>
          <w:sz w:val="24"/>
          <w:szCs w:val="24"/>
        </w:rPr>
        <w:t xml:space="preserve"> </w:t>
      </w:r>
      <w:proofErr w:type="spellStart"/>
      <w:r w:rsidRPr="00591430">
        <w:rPr>
          <w:color w:val="000000" w:themeColor="text1"/>
          <w:sz w:val="24"/>
          <w:szCs w:val="24"/>
        </w:rPr>
        <w:t>glasi</w:t>
      </w:r>
      <w:proofErr w:type="spellEnd"/>
      <w:r w:rsidRPr="00591430">
        <w:rPr>
          <w:color w:val="000000" w:themeColor="text1"/>
          <w:sz w:val="24"/>
          <w:szCs w:val="24"/>
        </w:rPr>
        <w:t>:</w:t>
      </w:r>
    </w:p>
    <w:p w:rsidR="00591430" w:rsidRDefault="00591430" w:rsidP="00591430">
      <w:pPr>
        <w:pStyle w:val="Tijeloteksta"/>
        <w:spacing w:before="1"/>
        <w:ind w:left="120" w:right="110"/>
        <w:jc w:val="both"/>
        <w:rPr>
          <w:sz w:val="24"/>
          <w:szCs w:val="24"/>
        </w:rPr>
      </w:pPr>
      <w:proofErr w:type="gramStart"/>
      <w:r w:rsidRPr="00591430">
        <w:rPr>
          <w:color w:val="000000" w:themeColor="text1"/>
          <w:sz w:val="24"/>
          <w:szCs w:val="24"/>
        </w:rPr>
        <w:t>“</w:t>
      </w:r>
      <w:r w:rsidR="00F827D0" w:rsidRPr="00591430">
        <w:rPr>
          <w:color w:val="000000" w:themeColor="text1"/>
          <w:sz w:val="24"/>
          <w:szCs w:val="24"/>
        </w:rPr>
        <w:t xml:space="preserve"> </w:t>
      </w:r>
      <w:proofErr w:type="spellStart"/>
      <w:r w:rsidR="004219DE">
        <w:rPr>
          <w:sz w:val="24"/>
          <w:szCs w:val="24"/>
        </w:rPr>
        <w:t>Općinski</w:t>
      </w:r>
      <w:proofErr w:type="spellEnd"/>
      <w:proofErr w:type="gramEnd"/>
      <w:r w:rsidR="004219DE">
        <w:rPr>
          <w:sz w:val="24"/>
          <w:szCs w:val="24"/>
        </w:rPr>
        <w:t xml:space="preserve"> </w:t>
      </w:r>
      <w:proofErr w:type="spellStart"/>
      <w:r w:rsidR="004219DE">
        <w:rPr>
          <w:sz w:val="24"/>
          <w:szCs w:val="24"/>
        </w:rPr>
        <w:t>načelnik</w:t>
      </w:r>
      <w:proofErr w:type="spellEnd"/>
      <w:r w:rsidR="004219DE">
        <w:rPr>
          <w:sz w:val="24"/>
          <w:szCs w:val="24"/>
        </w:rPr>
        <w:t xml:space="preserve"> </w:t>
      </w:r>
      <w:proofErr w:type="spellStart"/>
      <w:r w:rsidR="004219DE">
        <w:rPr>
          <w:sz w:val="24"/>
          <w:szCs w:val="24"/>
        </w:rPr>
        <w:t>i</w:t>
      </w:r>
      <w:proofErr w:type="spellEnd"/>
      <w:r w:rsidR="004219DE">
        <w:rPr>
          <w:sz w:val="24"/>
          <w:szCs w:val="24"/>
        </w:rPr>
        <w:t xml:space="preserve"> </w:t>
      </w:r>
      <w:proofErr w:type="spellStart"/>
      <w:r w:rsidR="004219DE">
        <w:rPr>
          <w:sz w:val="24"/>
          <w:szCs w:val="24"/>
        </w:rPr>
        <w:t>zamjenik</w:t>
      </w:r>
      <w:proofErr w:type="spellEnd"/>
      <w:r w:rsidR="004219DE">
        <w:rPr>
          <w:sz w:val="24"/>
          <w:szCs w:val="24"/>
        </w:rPr>
        <w:t xml:space="preserve"> </w:t>
      </w:r>
      <w:proofErr w:type="spellStart"/>
      <w:r w:rsidR="004219DE">
        <w:rPr>
          <w:sz w:val="24"/>
          <w:szCs w:val="24"/>
        </w:rPr>
        <w:t>o</w:t>
      </w:r>
      <w:r w:rsidRPr="00591430">
        <w:rPr>
          <w:sz w:val="24"/>
          <w:szCs w:val="24"/>
        </w:rPr>
        <w:t>pćinskog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načelnika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odlučuju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hoće</w:t>
      </w:r>
      <w:proofErr w:type="spellEnd"/>
      <w:r w:rsidRPr="00591430">
        <w:rPr>
          <w:sz w:val="24"/>
          <w:szCs w:val="24"/>
        </w:rPr>
        <w:t xml:space="preserve"> li </w:t>
      </w:r>
      <w:proofErr w:type="spellStart"/>
      <w:r w:rsidR="004219DE">
        <w:rPr>
          <w:sz w:val="24"/>
          <w:szCs w:val="24"/>
        </w:rPr>
        <w:t>dužnost</w:t>
      </w:r>
      <w:proofErr w:type="spellEnd"/>
      <w:r w:rsidR="004219DE">
        <w:rPr>
          <w:sz w:val="24"/>
          <w:szCs w:val="24"/>
        </w:rPr>
        <w:t xml:space="preserve"> </w:t>
      </w:r>
      <w:proofErr w:type="spellStart"/>
      <w:r w:rsidR="004219DE">
        <w:rPr>
          <w:sz w:val="24"/>
          <w:szCs w:val="24"/>
        </w:rPr>
        <w:t>obavljati</w:t>
      </w:r>
      <w:proofErr w:type="spellEnd"/>
      <w:r w:rsidR="004219DE">
        <w:rPr>
          <w:sz w:val="24"/>
          <w:szCs w:val="24"/>
        </w:rPr>
        <w:t xml:space="preserve"> </w:t>
      </w:r>
      <w:proofErr w:type="spellStart"/>
      <w:r w:rsidR="004219DE">
        <w:rPr>
          <w:sz w:val="24"/>
          <w:szCs w:val="24"/>
        </w:rPr>
        <w:t>profesionalno,osim</w:t>
      </w:r>
      <w:proofErr w:type="spellEnd"/>
      <w:r w:rsidR="004219DE">
        <w:rPr>
          <w:sz w:val="24"/>
          <w:szCs w:val="24"/>
        </w:rPr>
        <w:t xml:space="preserve"> u </w:t>
      </w:r>
      <w:proofErr w:type="spellStart"/>
      <w:r w:rsidR="004219DE">
        <w:rPr>
          <w:sz w:val="24"/>
          <w:szCs w:val="24"/>
        </w:rPr>
        <w:t>godini</w:t>
      </w:r>
      <w:proofErr w:type="spellEnd"/>
      <w:r w:rsidR="004219DE">
        <w:rPr>
          <w:sz w:val="24"/>
          <w:szCs w:val="24"/>
        </w:rPr>
        <w:t xml:space="preserve"> </w:t>
      </w:r>
      <w:proofErr w:type="spellStart"/>
      <w:r w:rsidR="004219DE">
        <w:rPr>
          <w:sz w:val="24"/>
          <w:szCs w:val="24"/>
        </w:rPr>
        <w:t>održavanja</w:t>
      </w:r>
      <w:proofErr w:type="spellEnd"/>
      <w:r w:rsidR="004219DE">
        <w:rPr>
          <w:sz w:val="24"/>
          <w:szCs w:val="24"/>
        </w:rPr>
        <w:t xml:space="preserve"> </w:t>
      </w:r>
      <w:proofErr w:type="spellStart"/>
      <w:r w:rsidR="004219DE">
        <w:rPr>
          <w:sz w:val="24"/>
          <w:szCs w:val="24"/>
        </w:rPr>
        <w:t>redovnih</w:t>
      </w:r>
      <w:proofErr w:type="spellEnd"/>
      <w:r w:rsidR="004219DE">
        <w:rPr>
          <w:sz w:val="24"/>
          <w:szCs w:val="24"/>
        </w:rPr>
        <w:t xml:space="preserve"> </w:t>
      </w:r>
      <w:proofErr w:type="spellStart"/>
      <w:r w:rsidR="004219DE">
        <w:rPr>
          <w:sz w:val="24"/>
          <w:szCs w:val="24"/>
        </w:rPr>
        <w:t>lokalnih</w:t>
      </w:r>
      <w:proofErr w:type="spellEnd"/>
      <w:r w:rsidR="004219DE">
        <w:rPr>
          <w:sz w:val="24"/>
          <w:szCs w:val="24"/>
        </w:rPr>
        <w:t xml:space="preserve"> </w:t>
      </w:r>
      <w:proofErr w:type="spellStart"/>
      <w:r w:rsidR="004219DE">
        <w:rPr>
          <w:sz w:val="24"/>
          <w:szCs w:val="24"/>
        </w:rPr>
        <w:t>izbora</w:t>
      </w:r>
      <w:proofErr w:type="spellEnd"/>
      <w:r w:rsidR="004219DE">
        <w:rPr>
          <w:sz w:val="24"/>
          <w:szCs w:val="24"/>
        </w:rPr>
        <w:t>.</w:t>
      </w:r>
    </w:p>
    <w:p w:rsidR="004219DE" w:rsidRPr="00591430" w:rsidRDefault="004219DE" w:rsidP="00591430">
      <w:pPr>
        <w:pStyle w:val="Tijeloteksta"/>
        <w:spacing w:before="1"/>
        <w:ind w:left="120" w:right="110"/>
        <w:jc w:val="both"/>
        <w:rPr>
          <w:sz w:val="24"/>
          <w:szCs w:val="24"/>
        </w:rPr>
      </w:pPr>
    </w:p>
    <w:p w:rsidR="00591430" w:rsidRPr="00591430" w:rsidRDefault="00591430" w:rsidP="00591430">
      <w:pPr>
        <w:pStyle w:val="Tijeloteksta"/>
        <w:spacing w:before="1"/>
        <w:ind w:left="120" w:right="110" w:hanging="1"/>
        <w:jc w:val="both"/>
        <w:rPr>
          <w:sz w:val="24"/>
          <w:szCs w:val="24"/>
        </w:rPr>
      </w:pPr>
      <w:proofErr w:type="spellStart"/>
      <w:r w:rsidRPr="00591430">
        <w:rPr>
          <w:sz w:val="24"/>
          <w:szCs w:val="24"/>
        </w:rPr>
        <w:t>Osobe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iz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stavka</w:t>
      </w:r>
      <w:proofErr w:type="spellEnd"/>
      <w:r w:rsidRPr="00591430">
        <w:rPr>
          <w:sz w:val="24"/>
          <w:szCs w:val="24"/>
        </w:rPr>
        <w:t xml:space="preserve"> 1. </w:t>
      </w:r>
      <w:proofErr w:type="spellStart"/>
      <w:r w:rsidRPr="00591430">
        <w:rPr>
          <w:sz w:val="24"/>
          <w:szCs w:val="24"/>
        </w:rPr>
        <w:t>ovog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članka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dužne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su</w:t>
      </w:r>
      <w:proofErr w:type="spellEnd"/>
      <w:r w:rsidRPr="00591430">
        <w:rPr>
          <w:sz w:val="24"/>
          <w:szCs w:val="24"/>
        </w:rPr>
        <w:t xml:space="preserve"> u </w:t>
      </w:r>
      <w:proofErr w:type="spellStart"/>
      <w:r w:rsidRPr="00591430">
        <w:rPr>
          <w:sz w:val="24"/>
          <w:szCs w:val="24"/>
        </w:rPr>
        <w:t>roku</w:t>
      </w:r>
      <w:proofErr w:type="spellEnd"/>
      <w:r w:rsidRPr="00591430">
        <w:rPr>
          <w:sz w:val="24"/>
          <w:szCs w:val="24"/>
        </w:rPr>
        <w:t xml:space="preserve"> od 8 dana od dana </w:t>
      </w:r>
      <w:proofErr w:type="spellStart"/>
      <w:r w:rsidRPr="00591430">
        <w:rPr>
          <w:sz w:val="24"/>
          <w:szCs w:val="24"/>
        </w:rPr>
        <w:t>stupanja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na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dužnost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dostaviti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pisan</w:t>
      </w:r>
      <w:r w:rsidR="00F46700">
        <w:rPr>
          <w:sz w:val="24"/>
          <w:szCs w:val="24"/>
        </w:rPr>
        <w:t>u</w:t>
      </w:r>
      <w:proofErr w:type="spellEnd"/>
      <w:r w:rsidR="00F46700">
        <w:rPr>
          <w:sz w:val="24"/>
          <w:szCs w:val="24"/>
        </w:rPr>
        <w:t xml:space="preserve"> </w:t>
      </w:r>
      <w:proofErr w:type="spellStart"/>
      <w:r w:rsidR="00F46700">
        <w:rPr>
          <w:sz w:val="24"/>
          <w:szCs w:val="24"/>
        </w:rPr>
        <w:t>obavijest</w:t>
      </w:r>
      <w:proofErr w:type="spellEnd"/>
      <w:r w:rsidR="00F46700">
        <w:rPr>
          <w:sz w:val="24"/>
          <w:szCs w:val="24"/>
        </w:rPr>
        <w:t xml:space="preserve"> </w:t>
      </w:r>
      <w:proofErr w:type="spellStart"/>
      <w:r w:rsidR="00F46700">
        <w:rPr>
          <w:sz w:val="24"/>
          <w:szCs w:val="24"/>
        </w:rPr>
        <w:t>nadležnoj</w:t>
      </w:r>
      <w:proofErr w:type="spellEnd"/>
      <w:r w:rsidR="00F46700">
        <w:rPr>
          <w:sz w:val="24"/>
          <w:szCs w:val="24"/>
        </w:rPr>
        <w:t xml:space="preserve"> </w:t>
      </w:r>
      <w:proofErr w:type="spellStart"/>
      <w:r w:rsidR="00F46700">
        <w:rPr>
          <w:sz w:val="24"/>
          <w:szCs w:val="24"/>
        </w:rPr>
        <w:t>službi</w:t>
      </w:r>
      <w:proofErr w:type="spellEnd"/>
      <w:r w:rsidR="00F46700">
        <w:rPr>
          <w:sz w:val="24"/>
          <w:szCs w:val="24"/>
        </w:rPr>
        <w:t xml:space="preserve"> u </w:t>
      </w:r>
      <w:proofErr w:type="spellStart"/>
      <w:r w:rsidR="00F46700">
        <w:rPr>
          <w:sz w:val="24"/>
          <w:szCs w:val="24"/>
        </w:rPr>
        <w:t>O</w:t>
      </w:r>
      <w:r w:rsidRPr="00591430">
        <w:rPr>
          <w:sz w:val="24"/>
          <w:szCs w:val="24"/>
        </w:rPr>
        <w:t>pćini</w:t>
      </w:r>
      <w:proofErr w:type="spellEnd"/>
      <w:r w:rsidRPr="00591430">
        <w:rPr>
          <w:sz w:val="24"/>
          <w:szCs w:val="24"/>
        </w:rPr>
        <w:t xml:space="preserve"> o tome </w:t>
      </w:r>
      <w:proofErr w:type="spellStart"/>
      <w:r w:rsidRPr="00591430">
        <w:rPr>
          <w:sz w:val="24"/>
          <w:szCs w:val="24"/>
        </w:rPr>
        <w:t>na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koji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način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će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obnašati</w:t>
      </w:r>
      <w:proofErr w:type="spellEnd"/>
      <w:r w:rsidRPr="00591430">
        <w:rPr>
          <w:sz w:val="24"/>
          <w:szCs w:val="24"/>
        </w:rPr>
        <w:t xml:space="preserve"> </w:t>
      </w:r>
      <w:proofErr w:type="spellStart"/>
      <w:r w:rsidRPr="00591430">
        <w:rPr>
          <w:sz w:val="24"/>
          <w:szCs w:val="24"/>
        </w:rPr>
        <w:t>dužnost</w:t>
      </w:r>
      <w:proofErr w:type="spellEnd"/>
      <w:r w:rsidR="004219DE">
        <w:rPr>
          <w:sz w:val="24"/>
          <w:szCs w:val="24"/>
        </w:rPr>
        <w:t>.”</w:t>
      </w:r>
    </w:p>
    <w:p w:rsidR="00591430" w:rsidRDefault="00591430" w:rsidP="00591430">
      <w:pPr>
        <w:pStyle w:val="Tijeloteksta"/>
        <w:rPr>
          <w:sz w:val="24"/>
          <w:szCs w:val="24"/>
        </w:rPr>
      </w:pPr>
    </w:p>
    <w:p w:rsidR="00C60FB9" w:rsidRDefault="00C60FB9" w:rsidP="00591430">
      <w:pPr>
        <w:pStyle w:val="Tijeloteksta"/>
        <w:rPr>
          <w:sz w:val="24"/>
          <w:szCs w:val="24"/>
        </w:rPr>
      </w:pPr>
    </w:p>
    <w:p w:rsidR="00C60FB9" w:rsidRDefault="0024598E" w:rsidP="00C60FB9">
      <w:pPr>
        <w:pStyle w:val="Tijeloteksta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15</w:t>
      </w:r>
      <w:r w:rsidR="00C60FB9">
        <w:rPr>
          <w:sz w:val="24"/>
          <w:szCs w:val="24"/>
        </w:rPr>
        <w:t>.</w:t>
      </w:r>
    </w:p>
    <w:p w:rsidR="00C60FB9" w:rsidRPr="00C60FB9" w:rsidRDefault="00C60FB9" w:rsidP="00591430">
      <w:pPr>
        <w:pStyle w:val="Tijeloteksta"/>
        <w:rPr>
          <w:sz w:val="24"/>
          <w:szCs w:val="24"/>
        </w:rPr>
      </w:pPr>
      <w:proofErr w:type="spellStart"/>
      <w:r w:rsidRPr="00C60FB9">
        <w:rPr>
          <w:sz w:val="24"/>
          <w:szCs w:val="24"/>
        </w:rPr>
        <w:t>Članak</w:t>
      </w:r>
      <w:proofErr w:type="spellEnd"/>
      <w:r w:rsidRPr="00C60FB9">
        <w:rPr>
          <w:sz w:val="24"/>
          <w:szCs w:val="24"/>
        </w:rPr>
        <w:t xml:space="preserve"> 56. </w:t>
      </w:r>
      <w:proofErr w:type="spellStart"/>
      <w:r w:rsidRPr="00C60FB9">
        <w:rPr>
          <w:sz w:val="24"/>
          <w:szCs w:val="24"/>
        </w:rPr>
        <w:t>mijenja</w:t>
      </w:r>
      <w:proofErr w:type="spellEnd"/>
      <w:r w:rsidRPr="00C60FB9">
        <w:rPr>
          <w:sz w:val="24"/>
          <w:szCs w:val="24"/>
        </w:rPr>
        <w:t xml:space="preserve"> se </w:t>
      </w:r>
      <w:proofErr w:type="spellStart"/>
      <w:proofErr w:type="gramStart"/>
      <w:r w:rsidRPr="00C60FB9">
        <w:rPr>
          <w:sz w:val="24"/>
          <w:szCs w:val="24"/>
        </w:rPr>
        <w:t>i</w:t>
      </w:r>
      <w:proofErr w:type="spellEnd"/>
      <w:r w:rsidRPr="00C60FB9">
        <w:rPr>
          <w:sz w:val="24"/>
          <w:szCs w:val="24"/>
        </w:rPr>
        <w:t xml:space="preserve">  </w:t>
      </w:r>
      <w:proofErr w:type="spellStart"/>
      <w:r w:rsidRPr="00C60FB9">
        <w:rPr>
          <w:sz w:val="24"/>
          <w:szCs w:val="24"/>
        </w:rPr>
        <w:t>glasi</w:t>
      </w:r>
      <w:proofErr w:type="spellEnd"/>
      <w:proofErr w:type="gramEnd"/>
      <w:r w:rsidRPr="00C60FB9">
        <w:rPr>
          <w:sz w:val="24"/>
          <w:szCs w:val="24"/>
        </w:rPr>
        <w:t>:</w:t>
      </w:r>
    </w:p>
    <w:p w:rsidR="00C60FB9" w:rsidRPr="00C60FB9" w:rsidRDefault="00C60FB9" w:rsidP="00C60FB9">
      <w:pPr>
        <w:pStyle w:val="Tijeloteksta"/>
        <w:ind w:left="120" w:right="111"/>
        <w:jc w:val="both"/>
        <w:rPr>
          <w:sz w:val="24"/>
          <w:szCs w:val="24"/>
        </w:rPr>
      </w:pPr>
      <w:r w:rsidRPr="00C60FB9">
        <w:rPr>
          <w:sz w:val="24"/>
          <w:szCs w:val="24"/>
        </w:rPr>
        <w:t>“</w:t>
      </w:r>
      <w:proofErr w:type="spellStart"/>
      <w:r w:rsidRPr="00C60FB9">
        <w:rPr>
          <w:sz w:val="24"/>
          <w:szCs w:val="24"/>
        </w:rPr>
        <w:t>Sredstva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za</w:t>
      </w:r>
      <w:proofErr w:type="spellEnd"/>
      <w:r w:rsidRPr="00C60FB9">
        <w:rPr>
          <w:sz w:val="24"/>
          <w:szCs w:val="24"/>
        </w:rPr>
        <w:t xml:space="preserve"> rad </w:t>
      </w:r>
      <w:proofErr w:type="spellStart"/>
      <w:r w:rsidRPr="00C60FB9">
        <w:rPr>
          <w:sz w:val="24"/>
          <w:szCs w:val="24"/>
        </w:rPr>
        <w:t>Jedinstvenog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upravnog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odjela</w:t>
      </w:r>
      <w:proofErr w:type="spellEnd"/>
      <w:r w:rsidRPr="00C60FB9">
        <w:rPr>
          <w:sz w:val="24"/>
          <w:szCs w:val="24"/>
        </w:rPr>
        <w:t xml:space="preserve">, </w:t>
      </w:r>
      <w:proofErr w:type="spellStart"/>
      <w:r w:rsidRPr="00C60FB9">
        <w:rPr>
          <w:sz w:val="24"/>
          <w:szCs w:val="24"/>
        </w:rPr>
        <w:t>osiguravaju</w:t>
      </w:r>
      <w:proofErr w:type="spellEnd"/>
      <w:r w:rsidRPr="00C60FB9">
        <w:rPr>
          <w:sz w:val="24"/>
          <w:szCs w:val="24"/>
        </w:rPr>
        <w:t xml:space="preserve"> se u </w:t>
      </w:r>
      <w:proofErr w:type="spellStart"/>
      <w:r w:rsidRPr="00C60FB9">
        <w:rPr>
          <w:sz w:val="24"/>
          <w:szCs w:val="24"/>
        </w:rPr>
        <w:t>Proračunu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Općine</w:t>
      </w:r>
      <w:proofErr w:type="spellEnd"/>
      <w:r w:rsidRPr="00C60FB9">
        <w:rPr>
          <w:sz w:val="24"/>
          <w:szCs w:val="24"/>
        </w:rPr>
        <w:t xml:space="preserve"> Škabrnja, </w:t>
      </w:r>
      <w:proofErr w:type="spellStart"/>
      <w:r w:rsidRPr="00C60FB9">
        <w:rPr>
          <w:sz w:val="24"/>
          <w:szCs w:val="24"/>
        </w:rPr>
        <w:t>Državnom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proračunu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i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iz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drugih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prihoda</w:t>
      </w:r>
      <w:proofErr w:type="spellEnd"/>
      <w:r w:rsidRPr="00C60FB9">
        <w:rPr>
          <w:sz w:val="24"/>
          <w:szCs w:val="24"/>
        </w:rPr>
        <w:t xml:space="preserve"> u </w:t>
      </w:r>
      <w:proofErr w:type="spellStart"/>
      <w:r w:rsidRPr="00C60FB9">
        <w:rPr>
          <w:sz w:val="24"/>
          <w:szCs w:val="24"/>
        </w:rPr>
        <w:t>skladu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sa</w:t>
      </w:r>
      <w:proofErr w:type="spellEnd"/>
      <w:r w:rsidRPr="00C60FB9">
        <w:rPr>
          <w:sz w:val="24"/>
          <w:szCs w:val="24"/>
        </w:rPr>
        <w:t xml:space="preserve"> </w:t>
      </w:r>
      <w:proofErr w:type="spellStart"/>
      <w:r w:rsidRPr="00C60FB9">
        <w:rPr>
          <w:sz w:val="24"/>
          <w:szCs w:val="24"/>
        </w:rPr>
        <w:t>zakonom</w:t>
      </w:r>
      <w:proofErr w:type="spellEnd"/>
      <w:r w:rsidRPr="00C60FB9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:rsidR="00C60FB9" w:rsidRPr="00C60FB9" w:rsidRDefault="00C60FB9" w:rsidP="00591430">
      <w:pPr>
        <w:pStyle w:val="Tijeloteksta"/>
        <w:rPr>
          <w:sz w:val="24"/>
          <w:szCs w:val="24"/>
        </w:rPr>
      </w:pPr>
    </w:p>
    <w:p w:rsidR="00532862" w:rsidRPr="00532862" w:rsidRDefault="00532862" w:rsidP="00532862">
      <w:pPr>
        <w:tabs>
          <w:tab w:val="left" w:pos="709"/>
          <w:tab w:val="left" w:pos="7088"/>
        </w:tabs>
        <w:rPr>
          <w:color w:val="000000" w:themeColor="text1"/>
        </w:rPr>
      </w:pPr>
    </w:p>
    <w:p w:rsidR="00532862" w:rsidRPr="00532862" w:rsidRDefault="00532862" w:rsidP="00532862">
      <w:pPr>
        <w:tabs>
          <w:tab w:val="left" w:pos="709"/>
          <w:tab w:val="left" w:pos="7088"/>
        </w:tabs>
        <w:rPr>
          <w:color w:val="000000" w:themeColor="text1"/>
        </w:rPr>
      </w:pPr>
    </w:p>
    <w:p w:rsidR="003608EF" w:rsidRDefault="00640D24" w:rsidP="00640D24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</w:t>
      </w:r>
      <w:r w:rsidR="00C60FB9">
        <w:rPr>
          <w:color w:val="000000" w:themeColor="text1"/>
        </w:rPr>
        <w:t xml:space="preserve">                       </w:t>
      </w:r>
      <w:r w:rsidR="0024598E">
        <w:rPr>
          <w:color w:val="000000" w:themeColor="text1"/>
        </w:rPr>
        <w:t>Članak 16</w:t>
      </w:r>
      <w:r>
        <w:rPr>
          <w:color w:val="000000" w:themeColor="text1"/>
        </w:rPr>
        <w:t>.</w:t>
      </w:r>
    </w:p>
    <w:p w:rsidR="002C3538" w:rsidRDefault="003608EF" w:rsidP="003608EF">
      <w:pPr>
        <w:rPr>
          <w:color w:val="000000" w:themeColor="text1"/>
        </w:rPr>
      </w:pPr>
      <w:r>
        <w:rPr>
          <w:color w:val="000000" w:themeColor="text1"/>
        </w:rPr>
        <w:t>Članak 61.</w:t>
      </w:r>
      <w:r w:rsidR="008E1AC7">
        <w:rPr>
          <w:color w:val="000000" w:themeColor="text1"/>
        </w:rPr>
        <w:t xml:space="preserve"> stavak 1.</w:t>
      </w:r>
      <w:r>
        <w:rPr>
          <w:color w:val="000000" w:themeColor="text1"/>
        </w:rPr>
        <w:t xml:space="preserve"> mijenja se i glasi:</w:t>
      </w:r>
      <w:r w:rsidR="002C3538">
        <w:rPr>
          <w:color w:val="000000" w:themeColor="text1"/>
        </w:rPr>
        <w:t xml:space="preserve"> </w:t>
      </w:r>
    </w:p>
    <w:p w:rsidR="003608EF" w:rsidRDefault="003608EF" w:rsidP="003608EF">
      <w:pPr>
        <w:rPr>
          <w:color w:val="000000" w:themeColor="text1"/>
        </w:rPr>
      </w:pPr>
      <w:r>
        <w:rPr>
          <w:color w:val="000000" w:themeColor="text1"/>
        </w:rPr>
        <w:t>“</w:t>
      </w:r>
      <w:r w:rsidR="002C3538">
        <w:rPr>
          <w:color w:val="000000" w:themeColor="text1"/>
        </w:rPr>
        <w:t>Inicijativu i  prijedlog za osnivanje mjesnog odbora može dati 10% građana upisanih u popis birača za područje za koje se koje se predlaže osnivanje mjesnog odbora, članovi predstavničkog tijela, udruge sa sjedištem na području Općine te općinski načelnik.</w:t>
      </w:r>
    </w:p>
    <w:p w:rsidR="00640D24" w:rsidRDefault="00640D24" w:rsidP="003608EF">
      <w:pPr>
        <w:rPr>
          <w:color w:val="000000" w:themeColor="text1"/>
        </w:rPr>
      </w:pPr>
    </w:p>
    <w:p w:rsidR="00640D24" w:rsidRDefault="00640D24" w:rsidP="003608EF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</w:t>
      </w:r>
      <w:r w:rsidR="0024598E">
        <w:rPr>
          <w:color w:val="000000" w:themeColor="text1"/>
        </w:rPr>
        <w:t>Članak 17</w:t>
      </w:r>
      <w:r>
        <w:rPr>
          <w:color w:val="000000" w:themeColor="text1"/>
        </w:rPr>
        <w:t>.</w:t>
      </w:r>
    </w:p>
    <w:p w:rsidR="003608EF" w:rsidRDefault="003608EF" w:rsidP="003608EF">
      <w:pPr>
        <w:rPr>
          <w:color w:val="000000" w:themeColor="text1"/>
        </w:rPr>
      </w:pPr>
    </w:p>
    <w:p w:rsidR="004D666E" w:rsidRDefault="004D666E" w:rsidP="004D666E">
      <w:pPr>
        <w:pStyle w:val="StandardWeb"/>
        <w:spacing w:before="0" w:beforeAutospacing="0" w:after="135" w:afterAutospacing="0" w:line="48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U Članku </w:t>
      </w:r>
      <w:r w:rsidR="002E7879" w:rsidRPr="00640D24">
        <w:rPr>
          <w:color w:val="000000" w:themeColor="text1"/>
          <w:sz w:val="22"/>
          <w:szCs w:val="22"/>
        </w:rPr>
        <w:t xml:space="preserve"> 76. </w:t>
      </w:r>
      <w:r>
        <w:rPr>
          <w:color w:val="000000" w:themeColor="text1"/>
          <w:sz w:val="22"/>
          <w:szCs w:val="22"/>
        </w:rPr>
        <w:t xml:space="preserve"> stavak 2. </w:t>
      </w:r>
      <w:r w:rsidR="002E7879" w:rsidRPr="00640D24">
        <w:rPr>
          <w:color w:val="000000" w:themeColor="text1"/>
          <w:sz w:val="22"/>
          <w:szCs w:val="22"/>
        </w:rPr>
        <w:t>mijenja se i glasi</w:t>
      </w:r>
      <w:r>
        <w:rPr>
          <w:color w:val="000000" w:themeColor="text1"/>
          <w:sz w:val="22"/>
          <w:szCs w:val="22"/>
        </w:rPr>
        <w:t>:</w:t>
      </w:r>
    </w:p>
    <w:p w:rsidR="004D666E" w:rsidRPr="004D666E" w:rsidRDefault="004D666E" w:rsidP="00653C6E">
      <w:pPr>
        <w:pStyle w:val="StandardWeb"/>
        <w:spacing w:before="0" w:beforeAutospacing="0" w:after="135" w:afterAutospacing="0" w:line="480" w:lineRule="auto"/>
        <w:rPr>
          <w:color w:val="000000" w:themeColor="text1"/>
          <w:sz w:val="22"/>
          <w:szCs w:val="22"/>
        </w:rPr>
      </w:pPr>
      <w:r w:rsidRPr="00CC2966">
        <w:t>„</w:t>
      </w:r>
      <w:r>
        <w:t xml:space="preserve">U postupku provođenja nadzora nad zakonitošću rada mjesnog odbora općinski načelnik može općinskom vijeću predložiti raspuštanje vijeća mjesnih odbora ako ono učestalo krši odredbe </w:t>
      </w:r>
      <w:r w:rsidRPr="00802957">
        <w:t>ovog Statuta, pravila mjesnog odbora ili ne izvršava povjerene mu poslove.“</w:t>
      </w:r>
    </w:p>
    <w:p w:rsidR="00653C6E" w:rsidRDefault="00640D24" w:rsidP="00640D24">
      <w:pPr>
        <w:pStyle w:val="StandardWeb"/>
        <w:spacing w:before="0" w:beforeAutospacing="0" w:after="135" w:afterAutospacing="0" w:line="480" w:lineRule="auto"/>
      </w:pPr>
      <w:r>
        <w:t xml:space="preserve">                                                                </w:t>
      </w:r>
      <w:r w:rsidR="0024598E">
        <w:t>Članak 18</w:t>
      </w:r>
      <w:r>
        <w:t>.</w:t>
      </w:r>
    </w:p>
    <w:p w:rsidR="00FD32BA" w:rsidRDefault="00821B9D" w:rsidP="00FD32BA">
      <w:pPr>
        <w:tabs>
          <w:tab w:val="left" w:pos="709"/>
          <w:tab w:val="left" w:pos="7088"/>
        </w:tabs>
      </w:pPr>
      <w:r>
        <w:t xml:space="preserve">U </w:t>
      </w:r>
      <w:r w:rsidR="002D6683">
        <w:t>č</w:t>
      </w:r>
      <w:r w:rsidR="006F4F63">
        <w:t>lan</w:t>
      </w:r>
      <w:r w:rsidR="00283065" w:rsidRPr="00283065">
        <w:t>k</w:t>
      </w:r>
      <w:r>
        <w:t>u</w:t>
      </w:r>
      <w:r w:rsidR="00283065" w:rsidRPr="00283065">
        <w:t xml:space="preserve"> 78.</w:t>
      </w:r>
      <w:r>
        <w:t xml:space="preserve"> stavku 1. riječ „ domaćina“, zamjenjuje se riječju „gospodara“</w:t>
      </w:r>
    </w:p>
    <w:p w:rsidR="006F4F63" w:rsidRDefault="006F4F63" w:rsidP="00FD32BA">
      <w:pPr>
        <w:tabs>
          <w:tab w:val="left" w:pos="709"/>
          <w:tab w:val="left" w:pos="7088"/>
        </w:tabs>
      </w:pPr>
    </w:p>
    <w:p w:rsidR="00821B9D" w:rsidRDefault="0024598E" w:rsidP="006F4F63">
      <w:pPr>
        <w:tabs>
          <w:tab w:val="left" w:pos="709"/>
          <w:tab w:val="left" w:pos="7088"/>
        </w:tabs>
        <w:jc w:val="center"/>
      </w:pPr>
      <w:r>
        <w:lastRenderedPageBreak/>
        <w:t>Članak 19</w:t>
      </w:r>
      <w:r w:rsidR="006F4F63">
        <w:t>.</w:t>
      </w:r>
    </w:p>
    <w:p w:rsidR="006F4F63" w:rsidRPr="006F4F63" w:rsidRDefault="006F4F63" w:rsidP="00FD32BA">
      <w:pPr>
        <w:tabs>
          <w:tab w:val="left" w:pos="709"/>
          <w:tab w:val="left" w:pos="7088"/>
        </w:tabs>
        <w:rPr>
          <w:color w:val="000000" w:themeColor="text1"/>
        </w:rPr>
      </w:pPr>
    </w:p>
    <w:p w:rsidR="00283065" w:rsidRPr="006F4F63" w:rsidRDefault="002D6683" w:rsidP="00283065">
      <w:pPr>
        <w:pStyle w:val="StandardWeb"/>
        <w:spacing w:before="0" w:beforeAutospacing="0" w:after="135" w:afterAutospacing="0" w:line="480" w:lineRule="auto"/>
        <w:rPr>
          <w:color w:val="000000" w:themeColor="text1"/>
        </w:rPr>
      </w:pPr>
      <w:r>
        <w:rPr>
          <w:color w:val="000000" w:themeColor="text1"/>
        </w:rPr>
        <w:t xml:space="preserve"> U č</w:t>
      </w:r>
      <w:r w:rsidR="006F4F63" w:rsidRPr="006F4F63">
        <w:rPr>
          <w:color w:val="000000" w:themeColor="text1"/>
        </w:rPr>
        <w:t xml:space="preserve">lanku </w:t>
      </w:r>
      <w:r>
        <w:rPr>
          <w:color w:val="000000" w:themeColor="text1"/>
        </w:rPr>
        <w:t xml:space="preserve">79. stavku </w:t>
      </w:r>
      <w:r w:rsidR="00925455" w:rsidRPr="006F4F63">
        <w:rPr>
          <w:color w:val="000000" w:themeColor="text1"/>
        </w:rPr>
        <w:t>2.  točka 4. mijenja se i glasi:“ Prihodi od naknada za koncesije“</w:t>
      </w:r>
    </w:p>
    <w:p w:rsidR="00925455" w:rsidRPr="002D6683" w:rsidRDefault="002D6683" w:rsidP="00283065">
      <w:pPr>
        <w:pStyle w:val="StandardWeb"/>
        <w:spacing w:before="0" w:beforeAutospacing="0" w:after="135" w:afterAutospacing="0" w:line="480" w:lineRule="auto"/>
        <w:rPr>
          <w:color w:val="000000" w:themeColor="text1"/>
        </w:rPr>
      </w:pPr>
      <w:r>
        <w:rPr>
          <w:color w:val="000000" w:themeColor="text1"/>
        </w:rPr>
        <w:t xml:space="preserve"> U točci 7. riječi:“ i dotacije</w:t>
      </w:r>
      <w:r w:rsidR="00925455" w:rsidRPr="006F4F63">
        <w:rPr>
          <w:color w:val="000000" w:themeColor="text1"/>
        </w:rPr>
        <w:t>“</w:t>
      </w:r>
      <w:r w:rsidR="00821B9D" w:rsidRPr="006F4F63">
        <w:rPr>
          <w:color w:val="000000" w:themeColor="text1"/>
        </w:rPr>
        <w:t xml:space="preserve"> </w:t>
      </w:r>
      <w:r>
        <w:rPr>
          <w:color w:val="000000" w:themeColor="text1"/>
        </w:rPr>
        <w:t>brišu se.</w:t>
      </w:r>
    </w:p>
    <w:p w:rsidR="003D3AB8" w:rsidRDefault="00821B9D" w:rsidP="00283065">
      <w:pPr>
        <w:pStyle w:val="StandardWeb"/>
        <w:spacing w:before="0" w:beforeAutospacing="0" w:after="135" w:afterAutospacing="0" w:line="48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</w:t>
      </w:r>
      <w:r w:rsidR="0024598E">
        <w:rPr>
          <w:color w:val="000000" w:themeColor="text1"/>
        </w:rPr>
        <w:t>Članak 20</w:t>
      </w:r>
      <w:r w:rsidRPr="00821B9D">
        <w:rPr>
          <w:color w:val="000000" w:themeColor="text1"/>
        </w:rPr>
        <w:t>.</w:t>
      </w:r>
    </w:p>
    <w:p w:rsidR="006402AA" w:rsidRDefault="00CE7307" w:rsidP="00283065">
      <w:pPr>
        <w:pStyle w:val="StandardWeb"/>
        <w:spacing w:before="0" w:beforeAutospacing="0" w:after="135" w:afterAutospacing="0" w:line="480" w:lineRule="auto"/>
      </w:pPr>
      <w:r>
        <w:t xml:space="preserve"> Član</w:t>
      </w:r>
      <w:r w:rsidR="00FD6E53">
        <w:t>ak 82</w:t>
      </w:r>
      <w:r>
        <w:t>. mijenja se i glasi: “</w:t>
      </w:r>
      <w:r w:rsidR="003D3AB8" w:rsidRPr="003D3AB8">
        <w:t xml:space="preserve"> </w:t>
      </w:r>
      <w:r w:rsidR="003D3AB8">
        <w:t>Temeljni financijski akt</w:t>
      </w:r>
      <w:r w:rsidR="00FD6E53">
        <w:t xml:space="preserve"> Općine je proračun.</w:t>
      </w:r>
    </w:p>
    <w:p w:rsidR="00CE7307" w:rsidRPr="006402AA" w:rsidRDefault="003D3AB8" w:rsidP="00283065">
      <w:pPr>
        <w:pStyle w:val="StandardWeb"/>
        <w:spacing w:before="0" w:beforeAutospacing="0" w:after="135" w:afterAutospacing="0" w:line="480" w:lineRule="auto"/>
      </w:pPr>
      <w:r>
        <w:t xml:space="preserve"> </w:t>
      </w:r>
      <w:r w:rsidR="00CE7307" w:rsidRPr="007D565B">
        <w:rPr>
          <w:color w:val="000000" w:themeColor="text1"/>
        </w:rPr>
        <w:t>Općinski načelnik, kao jedini ovlašteni predlagatelj, dužan je utvrditi prijedlog proračuna i po</w:t>
      </w:r>
      <w:r w:rsidR="00FD6E53">
        <w:rPr>
          <w:color w:val="000000" w:themeColor="text1"/>
        </w:rPr>
        <w:t>dnijeti ga Općinskom vijeću</w:t>
      </w:r>
      <w:r w:rsidR="00CE7307" w:rsidRPr="007D565B">
        <w:rPr>
          <w:color w:val="000000" w:themeColor="text1"/>
        </w:rPr>
        <w:t xml:space="preserve"> na donošenje u roku utvrđenom posebnim zakonom</w:t>
      </w:r>
      <w:r w:rsidR="00FD6E53">
        <w:rPr>
          <w:color w:val="000000" w:themeColor="text1"/>
        </w:rPr>
        <w:t>.</w:t>
      </w:r>
    </w:p>
    <w:p w:rsidR="00FD6E53" w:rsidRPr="00FD6E53" w:rsidRDefault="00FD6E53" w:rsidP="00283065">
      <w:pPr>
        <w:pStyle w:val="StandardWeb"/>
        <w:spacing w:before="0" w:beforeAutospacing="0" w:after="135" w:afterAutospacing="0" w:line="480" w:lineRule="auto"/>
      </w:pPr>
      <w:r>
        <w:rPr>
          <w:color w:val="000000" w:themeColor="text1"/>
        </w:rPr>
        <w:t>Proračun donosi Općinsko vijeće u skladu s posebnim zakonom.“</w:t>
      </w:r>
    </w:p>
    <w:p w:rsidR="00821B9D" w:rsidRPr="00821B9D" w:rsidRDefault="00821B9D" w:rsidP="00283065">
      <w:pPr>
        <w:pStyle w:val="StandardWeb"/>
        <w:spacing w:before="0" w:beforeAutospacing="0" w:after="135" w:afterAutospacing="0" w:line="480" w:lineRule="auto"/>
      </w:pPr>
      <w:r>
        <w:rPr>
          <w:color w:val="000000" w:themeColor="text1"/>
        </w:rPr>
        <w:t xml:space="preserve">             </w:t>
      </w:r>
      <w:r w:rsidR="0024598E">
        <w:rPr>
          <w:color w:val="000000" w:themeColor="text1"/>
        </w:rPr>
        <w:t xml:space="preserve">                              </w:t>
      </w:r>
      <w:r>
        <w:rPr>
          <w:color w:val="000000" w:themeColor="text1"/>
        </w:rPr>
        <w:t xml:space="preserve">                 </w:t>
      </w:r>
      <w:r w:rsidR="0024598E">
        <w:rPr>
          <w:color w:val="000000" w:themeColor="text1"/>
        </w:rPr>
        <w:t>Članak 21</w:t>
      </w:r>
      <w:r>
        <w:rPr>
          <w:color w:val="000000" w:themeColor="text1"/>
        </w:rPr>
        <w:t>.</w:t>
      </w:r>
    </w:p>
    <w:p w:rsidR="00044F5A" w:rsidRDefault="00FD6E53" w:rsidP="00136998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Iza članka 82. dodaju  se članci 82</w:t>
      </w:r>
      <w:r w:rsidR="00136998">
        <w:rPr>
          <w:color w:val="000000" w:themeColor="text1"/>
        </w:rPr>
        <w:t xml:space="preserve"> a.</w:t>
      </w:r>
      <w:r>
        <w:rPr>
          <w:color w:val="000000" w:themeColor="text1"/>
        </w:rPr>
        <w:t xml:space="preserve"> i 82 b. koji glase</w:t>
      </w:r>
      <w:r w:rsidR="00044F5A">
        <w:rPr>
          <w:color w:val="000000" w:themeColor="text1"/>
        </w:rPr>
        <w:t>:</w:t>
      </w:r>
    </w:p>
    <w:p w:rsidR="00FD6E53" w:rsidRPr="00044F5A" w:rsidRDefault="00FD6E53" w:rsidP="00136998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Članak 82 a.</w:t>
      </w:r>
    </w:p>
    <w:p w:rsidR="00136998" w:rsidRPr="001E08F1" w:rsidRDefault="00044F5A" w:rsidP="00136998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„</w:t>
      </w:r>
      <w:r w:rsidR="00136998" w:rsidRPr="001E08F1">
        <w:rPr>
          <w:color w:val="000000" w:themeColor="text1"/>
        </w:rPr>
        <w:t>Ako općinski načeln</w:t>
      </w:r>
      <w:r w:rsidR="001E08F1" w:rsidRPr="001E08F1">
        <w:rPr>
          <w:color w:val="000000" w:themeColor="text1"/>
        </w:rPr>
        <w:t xml:space="preserve">ik, </w:t>
      </w:r>
      <w:r w:rsidR="00136998" w:rsidRPr="001E08F1">
        <w:rPr>
          <w:color w:val="000000" w:themeColor="text1"/>
        </w:rPr>
        <w:t xml:space="preserve"> ne predlož</w:t>
      </w:r>
      <w:r w:rsidR="00DF525B">
        <w:rPr>
          <w:color w:val="000000" w:themeColor="text1"/>
        </w:rPr>
        <w:t>i proračun Općinskom vijeću</w:t>
      </w:r>
      <w:r w:rsidR="00136998" w:rsidRPr="001E08F1">
        <w:rPr>
          <w:color w:val="000000" w:themeColor="text1"/>
        </w:rPr>
        <w:t xml:space="preserve"> ili povuče prijedlog prije glasovanja o proračunu u cjelini te ne predloži novi prijedlog proračuna u roku koji omogućuje njegovo donošenje, Vlada Republike Hrvatske će na prijedlog središnjeg tijela državne uprave nadležnog za lokalnu i područnu (regionalnu) samoupravu razriješiti općinskog načelnika,</w:t>
      </w:r>
      <w:r w:rsidR="001E08F1">
        <w:rPr>
          <w:color w:val="000000" w:themeColor="text1"/>
        </w:rPr>
        <w:t xml:space="preserve"> </w:t>
      </w:r>
      <w:r w:rsidR="001E08F1" w:rsidRPr="001E08F1">
        <w:rPr>
          <w:color w:val="000000" w:themeColor="text1"/>
        </w:rPr>
        <w:t xml:space="preserve"> </w:t>
      </w:r>
      <w:r w:rsidR="001E08F1">
        <w:rPr>
          <w:color w:val="000000" w:themeColor="text1"/>
        </w:rPr>
        <w:t>i njego</w:t>
      </w:r>
      <w:r w:rsidR="00136998" w:rsidRPr="001E08F1">
        <w:rPr>
          <w:color w:val="000000" w:themeColor="text1"/>
        </w:rPr>
        <w:t>vog zamjenika</w:t>
      </w:r>
      <w:r w:rsidR="001E08F1">
        <w:rPr>
          <w:color w:val="000000" w:themeColor="text1"/>
        </w:rPr>
        <w:t xml:space="preserve"> koji je izabran zajedno s njim</w:t>
      </w:r>
      <w:r w:rsidR="00136998" w:rsidRPr="001E08F1">
        <w:rPr>
          <w:color w:val="000000" w:themeColor="text1"/>
        </w:rPr>
        <w:t>.</w:t>
      </w:r>
    </w:p>
    <w:p w:rsidR="00136998" w:rsidRPr="001E08F1" w:rsidRDefault="00136998" w:rsidP="00136998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1E08F1">
        <w:rPr>
          <w:color w:val="000000" w:themeColor="text1"/>
        </w:rPr>
        <w:t>U slučaju iz stavka 1. ovoga članka Vlada Republike Hrvatske imenovat će povjerenika Vlade Republike Hrvatske za obavljanje poslova iz nadležnosti općins</w:t>
      </w:r>
      <w:r w:rsidR="00FD6E53">
        <w:rPr>
          <w:color w:val="000000" w:themeColor="text1"/>
        </w:rPr>
        <w:t>kog načelnika</w:t>
      </w:r>
      <w:r w:rsidR="001E08F1">
        <w:rPr>
          <w:color w:val="000000" w:themeColor="text1"/>
        </w:rPr>
        <w:t xml:space="preserve"> </w:t>
      </w:r>
      <w:r w:rsidRPr="001E08F1">
        <w:rPr>
          <w:color w:val="000000" w:themeColor="text1"/>
        </w:rPr>
        <w:t>i raspisati prijevremene izbore za općinskog načelnika</w:t>
      </w:r>
      <w:r w:rsidR="001E08F1">
        <w:rPr>
          <w:color w:val="000000" w:themeColor="text1"/>
        </w:rPr>
        <w:t>,</w:t>
      </w:r>
      <w:r w:rsidRPr="001E08F1">
        <w:rPr>
          <w:color w:val="000000" w:themeColor="text1"/>
        </w:rPr>
        <w:t xml:space="preserve"> sukladno posebnom zakonu.</w:t>
      </w:r>
    </w:p>
    <w:p w:rsidR="00136998" w:rsidRPr="001E08F1" w:rsidRDefault="00136998" w:rsidP="00136998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1E08F1">
        <w:rPr>
          <w:color w:val="000000" w:themeColor="text1"/>
        </w:rPr>
        <w:t>Novoizabrani općinski načeln</w:t>
      </w:r>
      <w:r w:rsidR="001E08F1">
        <w:rPr>
          <w:color w:val="000000" w:themeColor="text1"/>
        </w:rPr>
        <w:t xml:space="preserve">ik, </w:t>
      </w:r>
      <w:r w:rsidRPr="001E08F1">
        <w:rPr>
          <w:color w:val="000000" w:themeColor="text1"/>
        </w:rPr>
        <w:t xml:space="preserve"> dužan je predložiti predstavničkom tijelu proračun u roku od 45 dana od dana stupanja na dužnost.</w:t>
      </w:r>
    </w:p>
    <w:p w:rsidR="00136998" w:rsidRPr="001E08F1" w:rsidRDefault="001E08F1" w:rsidP="00136998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 xml:space="preserve">Općinsko vijeće </w:t>
      </w:r>
      <w:r w:rsidR="00136998" w:rsidRPr="001E08F1">
        <w:rPr>
          <w:color w:val="000000" w:themeColor="text1"/>
        </w:rPr>
        <w:t xml:space="preserve"> mora donijeti proračun iz stavka 3. ovog članka u roku od 45 dana od dana kada ga je općinski načelni</w:t>
      </w:r>
      <w:r>
        <w:rPr>
          <w:color w:val="000000" w:themeColor="text1"/>
        </w:rPr>
        <w:t>k predložio Općinskom vijeću</w:t>
      </w:r>
      <w:r w:rsidR="00136998" w:rsidRPr="001E08F1">
        <w:rPr>
          <w:color w:val="000000" w:themeColor="text1"/>
        </w:rPr>
        <w:t>.</w:t>
      </w:r>
    </w:p>
    <w:p w:rsidR="00136998" w:rsidRPr="00044F5A" w:rsidRDefault="00136998" w:rsidP="00136998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044F5A">
        <w:rPr>
          <w:color w:val="000000" w:themeColor="text1"/>
        </w:rPr>
        <w:t>Rješenje Vlade Republike Hrvatske o razrješenju općinskog načelnika, iz stavka 1. ovoga članka stupa na snagu danom objave u »Narodnim novinama«.</w:t>
      </w:r>
    </w:p>
    <w:p w:rsidR="00136998" w:rsidRPr="00C467FE" w:rsidRDefault="00136998" w:rsidP="00136998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C467FE">
        <w:rPr>
          <w:color w:val="000000" w:themeColor="text1"/>
        </w:rPr>
        <w:t>Protiv rješenja Vlade Republike Hrvatske iz stavka 5. ovoga članka razriješeni općinski načeln</w:t>
      </w:r>
      <w:r w:rsidR="00C467FE" w:rsidRPr="00C467FE">
        <w:rPr>
          <w:color w:val="000000" w:themeColor="text1"/>
        </w:rPr>
        <w:t xml:space="preserve">ik, </w:t>
      </w:r>
      <w:r w:rsidRPr="00C467FE">
        <w:rPr>
          <w:color w:val="000000" w:themeColor="text1"/>
        </w:rPr>
        <w:t xml:space="preserve"> može podnijeti tužbu Visokom upravnom sudu Republike Hrvatske u roku od 8 dana od dana objave rješenja.</w:t>
      </w:r>
    </w:p>
    <w:p w:rsidR="00136998" w:rsidRPr="00C467FE" w:rsidRDefault="00136998" w:rsidP="00136998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C467FE">
        <w:rPr>
          <w:color w:val="000000" w:themeColor="text1"/>
        </w:rPr>
        <w:t>Postupak rješavanja o tužbi protiv rješenja Vlade Republike Hrvatske je hitan.</w:t>
      </w:r>
    </w:p>
    <w:p w:rsidR="00136998" w:rsidRPr="00C467FE" w:rsidRDefault="00136998" w:rsidP="00136998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C467FE">
        <w:rPr>
          <w:color w:val="000000" w:themeColor="text1"/>
        </w:rPr>
        <w:t>Visoki upravni sud Republike Hrvatske odlučit će o tužbi u roku od 30 dana od dana primitka tužbe te svoju odluku bez odgađanja dostaviti Vladi Republike Hrvatske i razriješenom općinskom načelniku.</w:t>
      </w:r>
    </w:p>
    <w:p w:rsidR="00136998" w:rsidRPr="00C467FE" w:rsidRDefault="00136998" w:rsidP="00136998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C467FE">
        <w:rPr>
          <w:color w:val="000000" w:themeColor="text1"/>
        </w:rPr>
        <w:t>Odluka Visokog upravnog suda Republike Hrvatske objavljuje se u »Narodnim novinama«.</w:t>
      </w:r>
    </w:p>
    <w:p w:rsidR="00136998" w:rsidRDefault="00136998" w:rsidP="00276550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C467FE">
        <w:rPr>
          <w:color w:val="000000" w:themeColor="text1"/>
        </w:rPr>
        <w:lastRenderedPageBreak/>
        <w:t>Ako je tužba odbačena ili odbijena, Vlada Republike Hrvatske će raspisati prijevremene izbore za općinskog načelnika u roku od 90 dana od dana objave odluke Visokog upravnog suda Republike Hrvatske u »Narodnim novinama«.</w:t>
      </w:r>
    </w:p>
    <w:p w:rsidR="00276550" w:rsidRDefault="00276550" w:rsidP="00276550">
      <w:pPr>
        <w:pStyle w:val="StandardWeb"/>
        <w:spacing w:before="0" w:beforeAutospacing="0" w:after="135" w:afterAutospacing="0"/>
        <w:rPr>
          <w:color w:val="000000" w:themeColor="text1"/>
        </w:rPr>
      </w:pPr>
    </w:p>
    <w:p w:rsidR="00821B9D" w:rsidRDefault="00821B9D" w:rsidP="00276550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</w:t>
      </w:r>
      <w:r w:rsidR="00065A39">
        <w:rPr>
          <w:color w:val="000000" w:themeColor="text1"/>
        </w:rPr>
        <w:t xml:space="preserve">                    </w:t>
      </w:r>
    </w:p>
    <w:p w:rsidR="00821B9D" w:rsidRPr="00065A39" w:rsidRDefault="00065A39" w:rsidP="00DF525B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</w:t>
      </w:r>
      <w:r w:rsidR="00821B9D">
        <w:rPr>
          <w:color w:val="000000" w:themeColor="text1"/>
        </w:rPr>
        <w:t>Članak 82.</w:t>
      </w:r>
      <w:r>
        <w:rPr>
          <w:color w:val="000000" w:themeColor="text1"/>
        </w:rPr>
        <w:t>b</w:t>
      </w:r>
    </w:p>
    <w:p w:rsidR="00DF525B" w:rsidRPr="00821B9D" w:rsidRDefault="00065A39" w:rsidP="00DF525B">
      <w:pPr>
        <w:pStyle w:val="StandardWeb"/>
        <w:spacing w:before="0" w:beforeAutospacing="0" w:after="135" w:afterAutospacing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color w:val="000000" w:themeColor="text1"/>
        </w:rPr>
        <w:t>„</w:t>
      </w:r>
      <w:r w:rsidR="00136998" w:rsidRPr="00136998">
        <w:rPr>
          <w:color w:val="000000" w:themeColor="text1"/>
        </w:rPr>
        <w:t>Ako općinsko vijeće ne donese proračun prije početka proračunske godine, privremeno se, a najduže za prva tri mjeseca proračunske godine, na osnovi odluke o privremenom financiranju, nastavlja financiranje poslova, funkcija i programa tijela Općine i drugih proračunskih i izvanproračunskih korisni</w:t>
      </w:r>
      <w:r w:rsidR="00821B9D">
        <w:rPr>
          <w:color w:val="000000" w:themeColor="text1"/>
        </w:rPr>
        <w:t>ka u skladu s posebnim zakonom.</w:t>
      </w:r>
    </w:p>
    <w:p w:rsidR="00B14B03" w:rsidRPr="00B14B03" w:rsidRDefault="00DF525B" w:rsidP="00065A39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DF525B">
        <w:rPr>
          <w:rFonts w:ascii="Arial" w:hAnsi="Arial" w:cs="Arial"/>
          <w:color w:val="414145"/>
          <w:sz w:val="21"/>
          <w:szCs w:val="21"/>
        </w:rPr>
        <w:t xml:space="preserve"> </w:t>
      </w:r>
      <w:r w:rsidRPr="00DF525B">
        <w:rPr>
          <w:color w:val="000000" w:themeColor="text1"/>
        </w:rPr>
        <w:t>Odluku o priv</w:t>
      </w:r>
      <w:r w:rsidR="00065A39">
        <w:rPr>
          <w:color w:val="000000" w:themeColor="text1"/>
        </w:rPr>
        <w:t>remenom financiranju iz stavka 1</w:t>
      </w:r>
      <w:r w:rsidRPr="00DF525B">
        <w:rPr>
          <w:color w:val="000000" w:themeColor="text1"/>
        </w:rPr>
        <w:t>. ovoga člank</w:t>
      </w:r>
      <w:r>
        <w:rPr>
          <w:color w:val="000000" w:themeColor="text1"/>
        </w:rPr>
        <w:t>a donosi</w:t>
      </w:r>
      <w:r w:rsidR="00065A39">
        <w:rPr>
          <w:color w:val="000000" w:themeColor="text1"/>
        </w:rPr>
        <w:t xml:space="preserve">  Općinsko vijeće do 31. prosinca </w:t>
      </w:r>
      <w:r w:rsidRPr="00DF525B">
        <w:rPr>
          <w:color w:val="000000" w:themeColor="text1"/>
        </w:rPr>
        <w:t xml:space="preserve"> u skladu s posebnim zakonom na prijedlog općinskog načelnika</w:t>
      </w:r>
      <w:r>
        <w:rPr>
          <w:color w:val="000000" w:themeColor="text1"/>
        </w:rPr>
        <w:t xml:space="preserve"> </w:t>
      </w:r>
      <w:r w:rsidRPr="00DF525B">
        <w:rPr>
          <w:color w:val="000000" w:themeColor="text1"/>
        </w:rPr>
        <w:t xml:space="preserve"> ili povje</w:t>
      </w:r>
      <w:r w:rsidR="00821B9D">
        <w:rPr>
          <w:color w:val="000000" w:themeColor="text1"/>
        </w:rPr>
        <w:t>r</w:t>
      </w:r>
      <w:r w:rsidR="00065A39">
        <w:rPr>
          <w:color w:val="000000" w:themeColor="text1"/>
        </w:rPr>
        <w:t>enika Vlade Republike Hrvatske.</w:t>
      </w:r>
      <w:r w:rsidR="00B14B03">
        <w:rPr>
          <w:color w:val="414145"/>
        </w:rPr>
        <w:t xml:space="preserve">                       </w:t>
      </w:r>
      <w:r w:rsidR="00FD6E53">
        <w:rPr>
          <w:color w:val="414145"/>
        </w:rPr>
        <w:t xml:space="preserve">                    </w:t>
      </w:r>
      <w:r w:rsidR="00B14B03">
        <w:rPr>
          <w:color w:val="414145"/>
        </w:rPr>
        <w:t xml:space="preserve"> </w:t>
      </w:r>
    </w:p>
    <w:p w:rsidR="00DF525B" w:rsidRPr="00DF525B" w:rsidRDefault="00DF525B" w:rsidP="00DF525B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DF525B">
        <w:rPr>
          <w:rFonts w:ascii="Arial" w:hAnsi="Arial" w:cs="Arial"/>
          <w:color w:val="414145"/>
          <w:sz w:val="21"/>
          <w:szCs w:val="21"/>
        </w:rPr>
        <w:t xml:space="preserve"> </w:t>
      </w:r>
      <w:r w:rsidRPr="00DF525B">
        <w:rPr>
          <w:color w:val="000000" w:themeColor="text1"/>
        </w:rPr>
        <w:t>U slučaju kada je rasp</w:t>
      </w:r>
      <w:r w:rsidR="00065A39">
        <w:rPr>
          <w:color w:val="000000" w:themeColor="text1"/>
        </w:rPr>
        <w:t>ušteno samo Općinsko vijeće</w:t>
      </w:r>
      <w:r w:rsidRPr="00DF525B">
        <w:rPr>
          <w:color w:val="000000" w:themeColor="text1"/>
        </w:rPr>
        <w:t>, a općinski načelnik nije razriješen, do imenovanja povjerenika Vlade Republike Hrvatske, financiranje se obavlja izvršavanjem redovnih i nužnih rashoda i izdataka temeljem odluke o financiranju nužnih rashoda i izdataka koju donosi općinski nače</w:t>
      </w:r>
      <w:r>
        <w:rPr>
          <w:color w:val="000000" w:themeColor="text1"/>
        </w:rPr>
        <w:t>lnik</w:t>
      </w:r>
      <w:r w:rsidRPr="00DF525B">
        <w:rPr>
          <w:color w:val="000000" w:themeColor="text1"/>
        </w:rPr>
        <w:t>.</w:t>
      </w:r>
    </w:p>
    <w:p w:rsidR="00DF525B" w:rsidRPr="00DF525B" w:rsidRDefault="00DF525B" w:rsidP="00DF525B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DF525B">
        <w:rPr>
          <w:color w:val="000000" w:themeColor="text1"/>
        </w:rPr>
        <w:t>Po imenovanju povjerenika Vlade Republike Hrvatske, općinski načeln</w:t>
      </w:r>
      <w:r>
        <w:rPr>
          <w:color w:val="000000" w:themeColor="text1"/>
        </w:rPr>
        <w:t>ik,</w:t>
      </w:r>
      <w:r w:rsidRPr="00DF525B">
        <w:rPr>
          <w:color w:val="000000" w:themeColor="text1"/>
        </w:rPr>
        <w:t xml:space="preserve"> predlaže povjereniku novu odluku o financiranju nužnih rashoda i izdataka u koju su uključeni ostvareni prihodi i primici te izvršeni rashodi i izdaci u vremenu do dolaska povjerenika.</w:t>
      </w:r>
    </w:p>
    <w:p w:rsidR="00DF525B" w:rsidRPr="00DF525B" w:rsidRDefault="00DF525B" w:rsidP="00DF525B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DF525B">
        <w:rPr>
          <w:color w:val="000000" w:themeColor="text1"/>
        </w:rPr>
        <w:t>Ako se do 31. ožujka ne donese proračun, povjerenik donosi odluku o financiranju nužnih rashoda i izdataka za razdoblje do donošenja proračuna.</w:t>
      </w:r>
    </w:p>
    <w:p w:rsidR="00B14B03" w:rsidRDefault="00DF525B" w:rsidP="00136998">
      <w:pPr>
        <w:pStyle w:val="StandardWeb"/>
        <w:spacing w:before="0" w:beforeAutospacing="0" w:after="135" w:afterAutospacing="0"/>
        <w:rPr>
          <w:color w:val="000000" w:themeColor="text1"/>
        </w:rPr>
      </w:pPr>
      <w:r w:rsidRPr="00DF525B">
        <w:rPr>
          <w:color w:val="000000" w:themeColor="text1"/>
        </w:rPr>
        <w:t>Odluka o financiranju nužnih</w:t>
      </w:r>
      <w:r>
        <w:rPr>
          <w:color w:val="000000" w:themeColor="text1"/>
        </w:rPr>
        <w:t xml:space="preserve"> rashoda i izdataka iz stavaka</w:t>
      </w:r>
      <w:r w:rsidR="00253D05">
        <w:rPr>
          <w:color w:val="000000" w:themeColor="text1"/>
        </w:rPr>
        <w:t xml:space="preserve"> 3</w:t>
      </w:r>
      <w:r w:rsidR="00B14B03">
        <w:rPr>
          <w:color w:val="000000" w:themeColor="text1"/>
        </w:rPr>
        <w:t xml:space="preserve">., </w:t>
      </w:r>
      <w:r w:rsidR="00253D05">
        <w:rPr>
          <w:color w:val="000000" w:themeColor="text1"/>
        </w:rPr>
        <w:t xml:space="preserve"> 4. i 5</w:t>
      </w:r>
      <w:r w:rsidRPr="00DF525B">
        <w:rPr>
          <w:color w:val="000000" w:themeColor="text1"/>
        </w:rPr>
        <w:t>. ovoga članka sadržajno odgovara odluci o privremenom financiranju propisanoj posebnim zakonom, ali razmjerno razdoblju za koje se donosi.</w:t>
      </w:r>
      <w:r w:rsidR="00C653CE">
        <w:rPr>
          <w:color w:val="000000" w:themeColor="text1"/>
        </w:rPr>
        <w:t>“</w:t>
      </w:r>
    </w:p>
    <w:p w:rsidR="00253D05" w:rsidRDefault="00B14B03" w:rsidP="00253D05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</w:t>
      </w:r>
      <w:r w:rsidR="00065A39">
        <w:rPr>
          <w:color w:val="000000" w:themeColor="text1"/>
        </w:rPr>
        <w:t xml:space="preserve">                        </w:t>
      </w:r>
      <w:r w:rsidR="0024598E">
        <w:rPr>
          <w:color w:val="000000" w:themeColor="text1"/>
        </w:rPr>
        <w:t>Članak 22</w:t>
      </w:r>
      <w:r>
        <w:rPr>
          <w:color w:val="000000" w:themeColor="text1"/>
        </w:rPr>
        <w:t>.</w:t>
      </w:r>
    </w:p>
    <w:p w:rsidR="00847945" w:rsidRDefault="00847945" w:rsidP="00847945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Članak</w:t>
      </w:r>
      <w:r w:rsidR="00E37B73">
        <w:rPr>
          <w:color w:val="000000" w:themeColor="text1"/>
        </w:rPr>
        <w:t xml:space="preserve"> 88</w:t>
      </w:r>
      <w:r w:rsidR="00253D05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 mijenja se i </w:t>
      </w:r>
      <w:r w:rsidR="00097734">
        <w:rPr>
          <w:color w:val="000000" w:themeColor="text1"/>
        </w:rPr>
        <w:t xml:space="preserve"> glasi:</w:t>
      </w:r>
    </w:p>
    <w:p w:rsidR="00847945" w:rsidRPr="00847945" w:rsidRDefault="00847945" w:rsidP="00253D05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„</w:t>
      </w:r>
      <w:r w:rsidRPr="00847945">
        <w:t>Općinski načelnik osigurava iz</w:t>
      </w:r>
      <w:r>
        <w:t>vršenje općih akata iz članka 86 stavka 1</w:t>
      </w:r>
      <w:r w:rsidRPr="00847945">
        <w:t>. ovog Statuta, na način i u postupku propisanom ovim Statutom, t</w:t>
      </w:r>
      <w:r w:rsidR="00F46700">
        <w:t>e nadzire zakonitost</w:t>
      </w:r>
      <w:r w:rsidRPr="00847945">
        <w:t xml:space="preserve"> rada Jedinstvenog upravnog odjela.</w:t>
      </w:r>
    </w:p>
    <w:p w:rsidR="00C53FB1" w:rsidRDefault="00C53FB1" w:rsidP="00253D05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Opći akt stupa na snagu najranije osmi dan od dana njegove objave.</w:t>
      </w:r>
    </w:p>
    <w:p w:rsidR="00C53FB1" w:rsidRDefault="00C53FB1" w:rsidP="00253D05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Iznimno, općim se aktom može iz osobito opravdanih razloga odrediti da stupa na snagu prvog dana od dana objave.</w:t>
      </w:r>
    </w:p>
    <w:p w:rsidR="00C53FB1" w:rsidRDefault="00C53FB1" w:rsidP="00253D05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Opći akti objavljuju se u  Službenom glasniku Općine Škabrnja.“</w:t>
      </w:r>
    </w:p>
    <w:p w:rsidR="00F46700" w:rsidRDefault="00F46700" w:rsidP="00253D05">
      <w:pPr>
        <w:pStyle w:val="StandardWeb"/>
        <w:spacing w:before="0" w:beforeAutospacing="0" w:after="135" w:afterAutospacing="0"/>
        <w:rPr>
          <w:color w:val="000000" w:themeColor="text1"/>
        </w:rPr>
      </w:pPr>
    </w:p>
    <w:p w:rsidR="004B1A43" w:rsidRDefault="0024598E" w:rsidP="004B1A43">
      <w:pPr>
        <w:pStyle w:val="StandardWeb"/>
        <w:spacing w:before="0" w:beforeAutospacing="0" w:after="135" w:afterAutospacing="0"/>
        <w:jc w:val="center"/>
        <w:rPr>
          <w:color w:val="000000" w:themeColor="text1"/>
        </w:rPr>
      </w:pPr>
      <w:r>
        <w:rPr>
          <w:color w:val="000000" w:themeColor="text1"/>
        </w:rPr>
        <w:t>Članak 23</w:t>
      </w:r>
      <w:r w:rsidR="004B1A43">
        <w:rPr>
          <w:color w:val="000000" w:themeColor="text1"/>
        </w:rPr>
        <w:t>.</w:t>
      </w:r>
    </w:p>
    <w:p w:rsidR="00097734" w:rsidRDefault="00570FD2" w:rsidP="004B1A43">
      <w:pPr>
        <w:pStyle w:val="StandardWeb"/>
        <w:spacing w:before="0" w:beforeAutospacing="0" w:after="135" w:afterAutospacing="0"/>
        <w:jc w:val="both"/>
        <w:rPr>
          <w:color w:val="000000" w:themeColor="text1"/>
        </w:rPr>
      </w:pPr>
      <w:r>
        <w:rPr>
          <w:color w:val="000000" w:themeColor="text1"/>
        </w:rPr>
        <w:t>U članku 89. stavku 2. iza riječi “Zadarske županije“ stavlja se točka.</w:t>
      </w:r>
    </w:p>
    <w:p w:rsidR="005725F5" w:rsidRDefault="005725F5" w:rsidP="00F46700">
      <w:pPr>
        <w:pStyle w:val="StandardWeb"/>
        <w:spacing w:before="0" w:beforeAutospacing="0" w:after="135" w:afterAutospacing="0"/>
        <w:rPr>
          <w:color w:val="000000" w:themeColor="text1"/>
        </w:rPr>
      </w:pPr>
    </w:p>
    <w:p w:rsidR="00F46700" w:rsidRDefault="0024598E" w:rsidP="00F46700">
      <w:pPr>
        <w:pStyle w:val="StandardWeb"/>
        <w:spacing w:before="0" w:beforeAutospacing="0" w:after="135" w:afterAutospacing="0"/>
        <w:jc w:val="center"/>
        <w:rPr>
          <w:color w:val="000000" w:themeColor="text1"/>
        </w:rPr>
      </w:pPr>
      <w:r>
        <w:rPr>
          <w:color w:val="000000" w:themeColor="text1"/>
        </w:rPr>
        <w:t>Članak 24</w:t>
      </w:r>
      <w:r w:rsidR="00F46700">
        <w:rPr>
          <w:color w:val="000000" w:themeColor="text1"/>
        </w:rPr>
        <w:t>.</w:t>
      </w:r>
    </w:p>
    <w:p w:rsidR="00F46700" w:rsidRDefault="00F46700" w:rsidP="00F46700">
      <w:pPr>
        <w:pStyle w:val="StandardWeb"/>
        <w:spacing w:before="0" w:beforeAutospacing="0" w:after="135" w:afterAutospacing="0"/>
        <w:jc w:val="center"/>
        <w:rPr>
          <w:color w:val="000000" w:themeColor="text1"/>
        </w:rPr>
      </w:pPr>
    </w:p>
    <w:p w:rsidR="00F46700" w:rsidRDefault="00F46700" w:rsidP="00F46700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U članku 91. stavku 2. iza riječi „Poslovnika“ dodaju se riječi „o radu“.</w:t>
      </w:r>
    </w:p>
    <w:p w:rsidR="005725F5" w:rsidRDefault="0024598E" w:rsidP="005725F5">
      <w:pPr>
        <w:pStyle w:val="StandardWeb"/>
        <w:spacing w:before="0" w:beforeAutospacing="0" w:after="135" w:afterAutospacing="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Članak 25</w:t>
      </w:r>
      <w:r w:rsidR="005725F5">
        <w:rPr>
          <w:color w:val="000000" w:themeColor="text1"/>
        </w:rPr>
        <w:t>.</w:t>
      </w:r>
    </w:p>
    <w:p w:rsidR="005725F5" w:rsidRDefault="005725F5" w:rsidP="005725F5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U članku 92. stavku 3.riječi “ upravnih tijela“ zamjenjuju se riječima „Jedi</w:t>
      </w:r>
      <w:r w:rsidR="00B8171F">
        <w:rPr>
          <w:color w:val="000000" w:themeColor="text1"/>
        </w:rPr>
        <w:t>n</w:t>
      </w:r>
      <w:r>
        <w:rPr>
          <w:color w:val="000000" w:themeColor="text1"/>
        </w:rPr>
        <w:t>stvenog upravnog odjela“.</w:t>
      </w:r>
    </w:p>
    <w:p w:rsidR="005725F5" w:rsidRDefault="0024598E" w:rsidP="005725F5">
      <w:pPr>
        <w:pStyle w:val="StandardWeb"/>
        <w:spacing w:before="0" w:beforeAutospacing="0" w:after="135" w:afterAutospacing="0"/>
        <w:jc w:val="center"/>
        <w:rPr>
          <w:color w:val="000000" w:themeColor="text1"/>
        </w:rPr>
      </w:pPr>
      <w:r>
        <w:rPr>
          <w:color w:val="000000" w:themeColor="text1"/>
        </w:rPr>
        <w:t>Članak 26</w:t>
      </w:r>
      <w:r w:rsidR="005725F5">
        <w:rPr>
          <w:color w:val="000000" w:themeColor="text1"/>
        </w:rPr>
        <w:t>.</w:t>
      </w:r>
    </w:p>
    <w:p w:rsidR="005725F5" w:rsidRDefault="003040F7" w:rsidP="005725F5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Članak 94. se mijenja i glasi:</w:t>
      </w:r>
    </w:p>
    <w:p w:rsidR="003040F7" w:rsidRDefault="003040F7" w:rsidP="005725F5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„Predsjednicima i ostalim izabranim dužnosnicima predstavničkog tijela prava na temelju obavljanja dužnosti prestaju danom stupanja na snagu odluke o raspuštanju predstavničkog tijela, odnosno odluke o raspisivanju redovnih izbora.“</w:t>
      </w:r>
    </w:p>
    <w:p w:rsidR="003040F7" w:rsidRDefault="0024598E" w:rsidP="003040F7">
      <w:pPr>
        <w:pStyle w:val="StandardWeb"/>
        <w:spacing w:before="0" w:beforeAutospacing="0" w:after="135" w:afterAutospacing="0"/>
        <w:jc w:val="center"/>
        <w:rPr>
          <w:color w:val="000000" w:themeColor="text1"/>
        </w:rPr>
      </w:pPr>
      <w:r>
        <w:rPr>
          <w:color w:val="000000" w:themeColor="text1"/>
        </w:rPr>
        <w:t>Članak 27</w:t>
      </w:r>
      <w:r w:rsidR="003040F7">
        <w:rPr>
          <w:color w:val="000000" w:themeColor="text1"/>
        </w:rPr>
        <w:t>.</w:t>
      </w:r>
    </w:p>
    <w:p w:rsidR="003040F7" w:rsidRDefault="003040F7" w:rsidP="003040F7">
      <w:pPr>
        <w:pStyle w:val="StandardWeb"/>
        <w:spacing w:before="0" w:beforeAutospacing="0" w:after="135" w:afterAutospacing="0"/>
        <w:rPr>
          <w:color w:val="000000" w:themeColor="text1"/>
        </w:rPr>
      </w:pPr>
      <w:r>
        <w:rPr>
          <w:color w:val="000000" w:themeColor="text1"/>
        </w:rPr>
        <w:t>Članak 95.</w:t>
      </w:r>
      <w:r w:rsidR="00D7186D">
        <w:rPr>
          <w:color w:val="000000" w:themeColor="text1"/>
        </w:rPr>
        <w:t xml:space="preserve"> mijenja se i glasi:</w:t>
      </w:r>
    </w:p>
    <w:p w:rsidR="00D7186D" w:rsidRPr="00B94A85" w:rsidRDefault="00D7186D" w:rsidP="00B94A85">
      <w:pPr>
        <w:pStyle w:val="Tijeloteksta"/>
        <w:rPr>
          <w:sz w:val="24"/>
          <w:szCs w:val="24"/>
        </w:rPr>
      </w:pPr>
      <w:r w:rsidRPr="00D7186D">
        <w:rPr>
          <w:color w:val="000000" w:themeColor="text1"/>
          <w:sz w:val="24"/>
          <w:szCs w:val="24"/>
        </w:rPr>
        <w:t>„</w:t>
      </w:r>
      <w:proofErr w:type="spellStart"/>
      <w:r w:rsidRPr="00D7186D">
        <w:rPr>
          <w:sz w:val="24"/>
          <w:szCs w:val="24"/>
        </w:rPr>
        <w:t>Odluke</w:t>
      </w:r>
      <w:proofErr w:type="spellEnd"/>
      <w:r w:rsidRPr="00D7186D">
        <w:rPr>
          <w:sz w:val="24"/>
          <w:szCs w:val="24"/>
        </w:rPr>
        <w:t xml:space="preserve"> </w:t>
      </w:r>
      <w:proofErr w:type="spellStart"/>
      <w:r w:rsidRPr="00D7186D">
        <w:rPr>
          <w:sz w:val="24"/>
          <w:szCs w:val="24"/>
        </w:rPr>
        <w:t>i</w:t>
      </w:r>
      <w:proofErr w:type="spellEnd"/>
      <w:r w:rsidRPr="00D7186D">
        <w:rPr>
          <w:sz w:val="24"/>
          <w:szCs w:val="24"/>
        </w:rPr>
        <w:t xml:space="preserve"> </w:t>
      </w:r>
      <w:proofErr w:type="spellStart"/>
      <w:r w:rsidRPr="00D7186D">
        <w:rPr>
          <w:sz w:val="24"/>
          <w:szCs w:val="24"/>
        </w:rPr>
        <w:t>drugi</w:t>
      </w:r>
      <w:proofErr w:type="spellEnd"/>
      <w:r w:rsidRPr="00D7186D">
        <w:rPr>
          <w:sz w:val="24"/>
          <w:szCs w:val="24"/>
        </w:rPr>
        <w:t xml:space="preserve"> </w:t>
      </w:r>
      <w:proofErr w:type="spellStart"/>
      <w:r w:rsidRPr="00D7186D">
        <w:rPr>
          <w:sz w:val="24"/>
          <w:szCs w:val="24"/>
        </w:rPr>
        <w:t>opći</w:t>
      </w:r>
      <w:proofErr w:type="spellEnd"/>
      <w:r w:rsidRPr="00D7186D">
        <w:rPr>
          <w:sz w:val="24"/>
          <w:szCs w:val="24"/>
        </w:rPr>
        <w:t xml:space="preserve"> </w:t>
      </w:r>
      <w:proofErr w:type="spellStart"/>
      <w:r w:rsidRPr="00D7186D">
        <w:rPr>
          <w:sz w:val="24"/>
          <w:szCs w:val="24"/>
        </w:rPr>
        <w:t>akti</w:t>
      </w:r>
      <w:proofErr w:type="spellEnd"/>
      <w:r w:rsidRPr="00D7186D">
        <w:rPr>
          <w:sz w:val="24"/>
          <w:szCs w:val="24"/>
        </w:rPr>
        <w:t xml:space="preserve"> </w:t>
      </w:r>
      <w:proofErr w:type="spellStart"/>
      <w:r w:rsidRPr="00D7186D">
        <w:rPr>
          <w:sz w:val="24"/>
          <w:szCs w:val="24"/>
        </w:rPr>
        <w:t>doneseni</w:t>
      </w:r>
      <w:proofErr w:type="spellEnd"/>
      <w:r w:rsidRPr="00D7186D">
        <w:rPr>
          <w:sz w:val="24"/>
          <w:szCs w:val="24"/>
        </w:rPr>
        <w:t xml:space="preserve"> </w:t>
      </w:r>
      <w:proofErr w:type="spellStart"/>
      <w:r w:rsidRPr="00D7186D">
        <w:rPr>
          <w:sz w:val="24"/>
          <w:szCs w:val="24"/>
        </w:rPr>
        <w:t>na</w:t>
      </w:r>
      <w:proofErr w:type="spellEnd"/>
      <w:r w:rsidRPr="00D7186D">
        <w:rPr>
          <w:sz w:val="24"/>
          <w:szCs w:val="24"/>
        </w:rPr>
        <w:t xml:space="preserve"> </w:t>
      </w:r>
      <w:proofErr w:type="spellStart"/>
      <w:proofErr w:type="gramStart"/>
      <w:r w:rsidRPr="00D7186D">
        <w:rPr>
          <w:sz w:val="24"/>
          <w:szCs w:val="24"/>
        </w:rPr>
        <w:t>temelju</w:t>
      </w:r>
      <w:proofErr w:type="spellEnd"/>
      <w:r w:rsidRPr="00D7186D">
        <w:rPr>
          <w:sz w:val="24"/>
          <w:szCs w:val="24"/>
        </w:rPr>
        <w:t xml:space="preserve"> </w:t>
      </w:r>
      <w:r w:rsidR="000D764A">
        <w:rPr>
          <w:sz w:val="24"/>
          <w:szCs w:val="24"/>
        </w:rPr>
        <w:t xml:space="preserve"> </w:t>
      </w:r>
      <w:proofErr w:type="spellStart"/>
      <w:r w:rsidRPr="00D7186D">
        <w:rPr>
          <w:sz w:val="24"/>
          <w:szCs w:val="24"/>
        </w:rPr>
        <w:t>Statuta</w:t>
      </w:r>
      <w:proofErr w:type="spellEnd"/>
      <w:proofErr w:type="gramEnd"/>
      <w:r w:rsidRPr="00D7186D">
        <w:rPr>
          <w:sz w:val="24"/>
          <w:szCs w:val="24"/>
        </w:rPr>
        <w:t xml:space="preserve"> </w:t>
      </w:r>
      <w:proofErr w:type="spellStart"/>
      <w:r w:rsidRPr="00D7186D">
        <w:rPr>
          <w:sz w:val="24"/>
          <w:szCs w:val="24"/>
        </w:rPr>
        <w:t>Općine</w:t>
      </w:r>
      <w:proofErr w:type="spellEnd"/>
      <w:r w:rsidR="00F86D64">
        <w:rPr>
          <w:sz w:val="24"/>
          <w:szCs w:val="24"/>
        </w:rPr>
        <w:t xml:space="preserve"> </w:t>
      </w:r>
      <w:bookmarkStart w:id="0" w:name="_GoBack"/>
      <w:bookmarkEnd w:id="0"/>
      <w:r w:rsidR="00B94A85">
        <w:rPr>
          <w:sz w:val="24"/>
          <w:szCs w:val="24"/>
        </w:rPr>
        <w:t>(“</w:t>
      </w:r>
      <w:proofErr w:type="spellStart"/>
      <w:r w:rsidR="00B94A85">
        <w:rPr>
          <w:sz w:val="24"/>
          <w:szCs w:val="24"/>
        </w:rPr>
        <w:t>Službeni</w:t>
      </w:r>
      <w:proofErr w:type="spellEnd"/>
      <w:r w:rsidR="00B94A85">
        <w:rPr>
          <w:sz w:val="24"/>
          <w:szCs w:val="24"/>
        </w:rPr>
        <w:t xml:space="preserve"> </w:t>
      </w:r>
      <w:proofErr w:type="spellStart"/>
      <w:r w:rsidR="00B94A85">
        <w:rPr>
          <w:sz w:val="24"/>
          <w:szCs w:val="24"/>
        </w:rPr>
        <w:t>glasnik</w:t>
      </w:r>
      <w:proofErr w:type="spellEnd"/>
      <w:r w:rsidR="00B94A85">
        <w:rPr>
          <w:sz w:val="24"/>
          <w:szCs w:val="24"/>
        </w:rPr>
        <w:t xml:space="preserve"> </w:t>
      </w:r>
      <w:proofErr w:type="spellStart"/>
      <w:r w:rsidR="00B94A85">
        <w:rPr>
          <w:sz w:val="24"/>
          <w:szCs w:val="24"/>
        </w:rPr>
        <w:t>Općine</w:t>
      </w:r>
      <w:proofErr w:type="spellEnd"/>
      <w:r w:rsidR="00B94A85">
        <w:rPr>
          <w:sz w:val="24"/>
          <w:szCs w:val="24"/>
        </w:rPr>
        <w:t xml:space="preserve"> Škabrnja br. </w:t>
      </w:r>
      <w:r w:rsidR="00BA3BB3">
        <w:rPr>
          <w:sz w:val="24"/>
          <w:szCs w:val="24"/>
        </w:rPr>
        <w:t>02/13</w:t>
      </w:r>
      <w:r w:rsidR="00B94A85">
        <w:rPr>
          <w:sz w:val="24"/>
          <w:szCs w:val="24"/>
        </w:rPr>
        <w:t>)</w:t>
      </w:r>
      <w:r w:rsidRPr="00D7186D">
        <w:rPr>
          <w:sz w:val="24"/>
          <w:szCs w:val="24"/>
        </w:rPr>
        <w:t xml:space="preserve"> </w:t>
      </w:r>
      <w:proofErr w:type="spellStart"/>
      <w:r w:rsidRPr="00D7186D">
        <w:rPr>
          <w:sz w:val="24"/>
          <w:szCs w:val="24"/>
        </w:rPr>
        <w:t>i</w:t>
      </w:r>
      <w:proofErr w:type="spellEnd"/>
      <w:r w:rsidRPr="00D7186D">
        <w:rPr>
          <w:sz w:val="24"/>
          <w:szCs w:val="24"/>
        </w:rPr>
        <w:t xml:space="preserve"> </w:t>
      </w:r>
      <w:proofErr w:type="spellStart"/>
      <w:r w:rsidRPr="00D7186D">
        <w:rPr>
          <w:sz w:val="24"/>
          <w:szCs w:val="24"/>
        </w:rPr>
        <w:t>zakona</w:t>
      </w:r>
      <w:proofErr w:type="spellEnd"/>
      <w:r w:rsidRPr="00D7186D">
        <w:rPr>
          <w:sz w:val="24"/>
          <w:szCs w:val="24"/>
        </w:rPr>
        <w:t xml:space="preserve">, </w:t>
      </w:r>
      <w:proofErr w:type="spellStart"/>
      <w:r w:rsidRPr="00D7186D">
        <w:rPr>
          <w:sz w:val="24"/>
          <w:szCs w:val="24"/>
        </w:rPr>
        <w:t>uskladit</w:t>
      </w:r>
      <w:proofErr w:type="spellEnd"/>
      <w:r w:rsidR="00B94A85">
        <w:rPr>
          <w:sz w:val="24"/>
          <w:szCs w:val="24"/>
        </w:rPr>
        <w:t xml:space="preserve"> </w:t>
      </w:r>
      <w:proofErr w:type="spellStart"/>
      <w:r w:rsidR="00B94A85">
        <w:rPr>
          <w:sz w:val="24"/>
          <w:szCs w:val="24"/>
        </w:rPr>
        <w:t>će</w:t>
      </w:r>
      <w:proofErr w:type="spellEnd"/>
      <w:r w:rsidR="00B94A85">
        <w:rPr>
          <w:sz w:val="24"/>
          <w:szCs w:val="24"/>
        </w:rPr>
        <w:t xml:space="preserve"> se s </w:t>
      </w:r>
      <w:proofErr w:type="spellStart"/>
      <w:r w:rsidR="00B94A85">
        <w:rPr>
          <w:sz w:val="24"/>
          <w:szCs w:val="24"/>
        </w:rPr>
        <w:t>odredbama</w:t>
      </w:r>
      <w:proofErr w:type="spellEnd"/>
      <w:r w:rsidR="00B94A85">
        <w:rPr>
          <w:sz w:val="24"/>
          <w:szCs w:val="24"/>
        </w:rPr>
        <w:t xml:space="preserve"> </w:t>
      </w:r>
      <w:r w:rsidR="000D764A">
        <w:rPr>
          <w:sz w:val="24"/>
          <w:szCs w:val="24"/>
        </w:rPr>
        <w:t xml:space="preserve"> </w:t>
      </w:r>
      <w:proofErr w:type="spellStart"/>
      <w:r w:rsidR="000D764A">
        <w:rPr>
          <w:sz w:val="24"/>
          <w:szCs w:val="24"/>
        </w:rPr>
        <w:t>Izmjena</w:t>
      </w:r>
      <w:proofErr w:type="spellEnd"/>
      <w:r w:rsidR="00B94A85">
        <w:rPr>
          <w:sz w:val="24"/>
          <w:szCs w:val="24"/>
        </w:rPr>
        <w:t xml:space="preserve"> </w:t>
      </w:r>
      <w:proofErr w:type="spellStart"/>
      <w:r w:rsidR="000D764A">
        <w:rPr>
          <w:sz w:val="24"/>
          <w:szCs w:val="24"/>
        </w:rPr>
        <w:t>i</w:t>
      </w:r>
      <w:proofErr w:type="spellEnd"/>
      <w:r w:rsidR="000D764A">
        <w:rPr>
          <w:sz w:val="24"/>
          <w:szCs w:val="24"/>
        </w:rPr>
        <w:t xml:space="preserve"> </w:t>
      </w:r>
      <w:r w:rsidR="00B94A85">
        <w:rPr>
          <w:sz w:val="24"/>
          <w:szCs w:val="24"/>
        </w:rPr>
        <w:t xml:space="preserve"> </w:t>
      </w:r>
      <w:proofErr w:type="spellStart"/>
      <w:r w:rsidR="00B94A85">
        <w:rPr>
          <w:sz w:val="24"/>
          <w:szCs w:val="24"/>
        </w:rPr>
        <w:t>dopu</w:t>
      </w:r>
      <w:r w:rsidR="000D764A">
        <w:rPr>
          <w:sz w:val="24"/>
          <w:szCs w:val="24"/>
        </w:rPr>
        <w:t>na</w:t>
      </w:r>
      <w:proofErr w:type="spellEnd"/>
      <w:r w:rsidR="00B94A85">
        <w:rPr>
          <w:sz w:val="24"/>
          <w:szCs w:val="24"/>
        </w:rPr>
        <w:t xml:space="preserve"> </w:t>
      </w:r>
      <w:proofErr w:type="spellStart"/>
      <w:r w:rsidR="00B94A85">
        <w:rPr>
          <w:sz w:val="24"/>
          <w:szCs w:val="24"/>
        </w:rPr>
        <w:t>Statuta</w:t>
      </w:r>
      <w:proofErr w:type="spellEnd"/>
      <w:r w:rsidR="00B94A85">
        <w:rPr>
          <w:sz w:val="24"/>
          <w:szCs w:val="24"/>
        </w:rPr>
        <w:t xml:space="preserve"> </w:t>
      </w:r>
      <w:proofErr w:type="spellStart"/>
      <w:r w:rsidR="00B94A85">
        <w:rPr>
          <w:sz w:val="24"/>
          <w:szCs w:val="24"/>
        </w:rPr>
        <w:t>Općine</w:t>
      </w:r>
      <w:proofErr w:type="spellEnd"/>
      <w:r w:rsidR="00B94A85">
        <w:rPr>
          <w:sz w:val="24"/>
          <w:szCs w:val="24"/>
        </w:rPr>
        <w:t xml:space="preserve"> Škabrnja  </w:t>
      </w:r>
      <w:r w:rsidRPr="00D7186D">
        <w:rPr>
          <w:sz w:val="24"/>
          <w:szCs w:val="24"/>
        </w:rPr>
        <w:t xml:space="preserve"> </w:t>
      </w:r>
      <w:proofErr w:type="spellStart"/>
      <w:r w:rsidRPr="00D7186D">
        <w:rPr>
          <w:sz w:val="24"/>
          <w:szCs w:val="24"/>
        </w:rPr>
        <w:t>i</w:t>
      </w:r>
      <w:proofErr w:type="spellEnd"/>
      <w:r w:rsidRPr="00D7186D">
        <w:rPr>
          <w:sz w:val="24"/>
          <w:szCs w:val="24"/>
        </w:rPr>
        <w:t xml:space="preserve"> </w:t>
      </w:r>
      <w:proofErr w:type="spellStart"/>
      <w:r w:rsidRPr="00D7186D">
        <w:rPr>
          <w:sz w:val="24"/>
          <w:szCs w:val="24"/>
        </w:rPr>
        <w:t>zakona</w:t>
      </w:r>
      <w:proofErr w:type="spellEnd"/>
      <w:r w:rsidRPr="00D7186D">
        <w:rPr>
          <w:sz w:val="24"/>
          <w:szCs w:val="24"/>
        </w:rPr>
        <w:t xml:space="preserve"> </w:t>
      </w:r>
      <w:proofErr w:type="spellStart"/>
      <w:r w:rsidRPr="00D7186D">
        <w:rPr>
          <w:sz w:val="24"/>
          <w:szCs w:val="24"/>
        </w:rPr>
        <w:t>kojim</w:t>
      </w:r>
      <w:proofErr w:type="spellEnd"/>
      <w:r w:rsidRPr="00D7186D">
        <w:rPr>
          <w:sz w:val="24"/>
          <w:szCs w:val="24"/>
        </w:rPr>
        <w:t xml:space="preserve"> se </w:t>
      </w:r>
      <w:proofErr w:type="spellStart"/>
      <w:r w:rsidRPr="00D7186D">
        <w:rPr>
          <w:sz w:val="24"/>
          <w:szCs w:val="24"/>
        </w:rPr>
        <w:t>uređuje</w:t>
      </w:r>
      <w:proofErr w:type="spellEnd"/>
      <w:r w:rsidRPr="00D7186D">
        <w:rPr>
          <w:sz w:val="24"/>
          <w:szCs w:val="24"/>
        </w:rPr>
        <w:t xml:space="preserve"> </w:t>
      </w:r>
      <w:proofErr w:type="spellStart"/>
      <w:r w:rsidRPr="00D7186D">
        <w:rPr>
          <w:sz w:val="24"/>
          <w:szCs w:val="24"/>
        </w:rPr>
        <w:t>pojedino</w:t>
      </w:r>
      <w:proofErr w:type="spellEnd"/>
      <w:r w:rsidRPr="00D7186D">
        <w:rPr>
          <w:sz w:val="24"/>
          <w:szCs w:val="24"/>
        </w:rPr>
        <w:t xml:space="preserve"> </w:t>
      </w:r>
      <w:proofErr w:type="spellStart"/>
      <w:r w:rsidRPr="00D7186D">
        <w:rPr>
          <w:sz w:val="24"/>
          <w:szCs w:val="24"/>
        </w:rPr>
        <w:t>područje</w:t>
      </w:r>
      <w:proofErr w:type="spellEnd"/>
      <w:r w:rsidRPr="00D7186D">
        <w:rPr>
          <w:sz w:val="24"/>
          <w:szCs w:val="24"/>
        </w:rPr>
        <w:t xml:space="preserve"> u </w:t>
      </w:r>
      <w:proofErr w:type="spellStart"/>
      <w:r w:rsidRPr="00D7186D">
        <w:rPr>
          <w:sz w:val="24"/>
          <w:szCs w:val="24"/>
        </w:rPr>
        <w:t>roku</w:t>
      </w:r>
      <w:proofErr w:type="spellEnd"/>
      <w:r w:rsidRPr="00D7186D">
        <w:rPr>
          <w:sz w:val="24"/>
          <w:szCs w:val="24"/>
        </w:rPr>
        <w:t xml:space="preserve"> od 90 dana.</w:t>
      </w:r>
      <w:r>
        <w:rPr>
          <w:sz w:val="24"/>
          <w:szCs w:val="24"/>
        </w:rPr>
        <w:t>”</w:t>
      </w:r>
    </w:p>
    <w:p w:rsidR="00D7186D" w:rsidRDefault="00D7186D" w:rsidP="00D7186D">
      <w:pPr>
        <w:pStyle w:val="StandardWeb"/>
        <w:spacing w:before="0" w:beforeAutospacing="0" w:after="135" w:afterAutospacing="0"/>
      </w:pPr>
    </w:p>
    <w:p w:rsidR="00063F3B" w:rsidRDefault="00063F3B" w:rsidP="00063F3B">
      <w:pPr>
        <w:pStyle w:val="StandardWeb"/>
        <w:spacing w:before="0" w:beforeAutospacing="0" w:after="135" w:afterAutospacing="0"/>
      </w:pPr>
      <w:r>
        <w:t xml:space="preserve">                                              </w:t>
      </w:r>
      <w:r w:rsidR="00B94A85">
        <w:t xml:space="preserve">                       Članak 28</w:t>
      </w:r>
      <w:r>
        <w:t>.</w:t>
      </w:r>
    </w:p>
    <w:p w:rsidR="00063F3B" w:rsidRDefault="00063F3B" w:rsidP="00063F3B">
      <w:pPr>
        <w:pStyle w:val="StandardWeb"/>
        <w:spacing w:before="0" w:beforeAutospacing="0" w:after="135" w:afterAutospacing="0"/>
      </w:pPr>
      <w:r>
        <w:t>Ova  Odluka o Izmjenama i dopunama Statuta Općine Škabrnja stupa na snagu osmog dana od dana objave u „Službenom glasniku Općine Škabrnja“</w:t>
      </w:r>
    </w:p>
    <w:p w:rsidR="00C954C6" w:rsidRDefault="00C954C6" w:rsidP="00063F3B">
      <w:pPr>
        <w:pStyle w:val="StandardWeb"/>
        <w:spacing w:before="0" w:beforeAutospacing="0" w:after="135" w:afterAutospacing="0"/>
      </w:pPr>
    </w:p>
    <w:p w:rsidR="00C954C6" w:rsidRDefault="00C954C6" w:rsidP="00063F3B">
      <w:pPr>
        <w:pStyle w:val="StandardWeb"/>
        <w:spacing w:before="0" w:beforeAutospacing="0" w:after="135" w:afterAutospacing="0"/>
      </w:pPr>
    </w:p>
    <w:p w:rsidR="00C954C6" w:rsidRDefault="00C954C6" w:rsidP="00063F3B">
      <w:pPr>
        <w:pStyle w:val="StandardWeb"/>
        <w:spacing w:before="0" w:beforeAutospacing="0" w:after="135" w:afterAutospacing="0"/>
      </w:pPr>
      <w:r>
        <w:t>KLASA:</w:t>
      </w:r>
    </w:p>
    <w:p w:rsidR="00C954C6" w:rsidRDefault="00C954C6" w:rsidP="00063F3B">
      <w:pPr>
        <w:pStyle w:val="StandardWeb"/>
        <w:spacing w:before="0" w:beforeAutospacing="0" w:after="135" w:afterAutospacing="0"/>
      </w:pPr>
      <w:r>
        <w:t>URBROJ:</w:t>
      </w:r>
    </w:p>
    <w:p w:rsidR="00C954C6" w:rsidRDefault="009A7450" w:rsidP="00063F3B">
      <w:pPr>
        <w:pStyle w:val="StandardWeb"/>
        <w:spacing w:before="0" w:beforeAutospacing="0" w:after="135" w:afterAutospacing="0"/>
      </w:pPr>
      <w:r>
        <w:t>Škabrnja, 26.04.2018.g.</w:t>
      </w:r>
    </w:p>
    <w:p w:rsidR="00F4493B" w:rsidRPr="00136998" w:rsidRDefault="00F4493B" w:rsidP="00E37B73">
      <w:pPr>
        <w:pStyle w:val="StandardWeb"/>
        <w:spacing w:before="0" w:beforeAutospacing="0" w:after="135" w:afterAutospacing="0"/>
        <w:rPr>
          <w:color w:val="000000" w:themeColor="text1"/>
        </w:rPr>
      </w:pPr>
    </w:p>
    <w:p w:rsidR="007D565B" w:rsidRDefault="007D565B" w:rsidP="007D565B">
      <w:pPr>
        <w:pStyle w:val="StandardWeb"/>
        <w:spacing w:before="0" w:beforeAutospacing="0" w:after="135" w:afterAutospacing="0"/>
        <w:rPr>
          <w:rFonts w:ascii="Arial" w:hAnsi="Arial" w:cs="Arial"/>
          <w:color w:val="000000" w:themeColor="text1"/>
          <w:sz w:val="21"/>
          <w:szCs w:val="21"/>
        </w:rPr>
      </w:pPr>
    </w:p>
    <w:p w:rsidR="00F4493B" w:rsidRPr="007D565B" w:rsidRDefault="00F4493B" w:rsidP="00085E46">
      <w:pPr>
        <w:pStyle w:val="StandardWeb"/>
        <w:spacing w:before="0" w:beforeAutospacing="0" w:after="135" w:afterAutospacing="0"/>
        <w:jc w:val="right"/>
        <w:rPr>
          <w:rFonts w:ascii="Arial" w:hAnsi="Arial" w:cs="Arial"/>
          <w:color w:val="000000" w:themeColor="text1"/>
          <w:sz w:val="21"/>
          <w:szCs w:val="21"/>
        </w:rPr>
      </w:pPr>
    </w:p>
    <w:p w:rsidR="00085E46" w:rsidRDefault="00085E46" w:rsidP="00085E46">
      <w:pPr>
        <w:pStyle w:val="StandardWeb"/>
        <w:spacing w:before="0" w:beforeAutospacing="0" w:after="135" w:afterAutospacing="0" w:line="480" w:lineRule="auto"/>
        <w:jc w:val="right"/>
      </w:pPr>
      <w:r>
        <w:t>PREDSJEDNIK OPĆINSKOG VIJEĆA</w:t>
      </w:r>
    </w:p>
    <w:p w:rsidR="00085E46" w:rsidRPr="00283065" w:rsidRDefault="00747D1B" w:rsidP="00085E46">
      <w:pPr>
        <w:pStyle w:val="StandardWeb"/>
        <w:spacing w:before="0" w:beforeAutospacing="0" w:after="135" w:afterAutospacing="0" w:line="480" w:lineRule="auto"/>
        <w:jc w:val="right"/>
      </w:pPr>
      <w:r>
        <w:t xml:space="preserve">Marko </w:t>
      </w:r>
      <w:proofErr w:type="spellStart"/>
      <w:r>
        <w:t>Ivković</w:t>
      </w:r>
      <w:proofErr w:type="spellEnd"/>
      <w:r w:rsidR="00085E46">
        <w:t xml:space="preserve">, </w:t>
      </w:r>
      <w:proofErr w:type="spellStart"/>
      <w:r w:rsidR="00085E46">
        <w:t>dipl.ing.agr</w:t>
      </w:r>
      <w:proofErr w:type="spellEnd"/>
      <w:r w:rsidR="00085E46">
        <w:t>.</w:t>
      </w:r>
    </w:p>
    <w:p w:rsidR="003608EF" w:rsidRPr="002E7879" w:rsidRDefault="003608EF" w:rsidP="003608EF">
      <w:pPr>
        <w:rPr>
          <w:color w:val="000000" w:themeColor="text1"/>
        </w:rPr>
      </w:pPr>
    </w:p>
    <w:p w:rsidR="00BB44B6" w:rsidRPr="002E7879" w:rsidRDefault="00640406" w:rsidP="00743166">
      <w:r w:rsidRPr="002E7879">
        <w:br w:type="page"/>
      </w:r>
    </w:p>
    <w:p w:rsidR="00BB44B6" w:rsidRDefault="00BB44B6" w:rsidP="00E10821">
      <w:pPr>
        <w:jc w:val="center"/>
      </w:pPr>
    </w:p>
    <w:p w:rsidR="00BB44B6" w:rsidRPr="00E10821" w:rsidRDefault="00BB44B6" w:rsidP="00E10821">
      <w:pPr>
        <w:jc w:val="center"/>
      </w:pPr>
    </w:p>
    <w:sectPr w:rsidR="00BB44B6" w:rsidRPr="00E10821" w:rsidSect="00553BC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3C2A"/>
    <w:multiLevelType w:val="hybridMultilevel"/>
    <w:tmpl w:val="1FF0A9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37779"/>
    <w:multiLevelType w:val="hybridMultilevel"/>
    <w:tmpl w:val="4F32B1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4BF1"/>
    <w:multiLevelType w:val="hybridMultilevel"/>
    <w:tmpl w:val="2C1ECB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04865"/>
    <w:multiLevelType w:val="hybridMultilevel"/>
    <w:tmpl w:val="A36C0DAC"/>
    <w:lvl w:ilvl="0" w:tplc="7396C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84C2C"/>
    <w:multiLevelType w:val="hybridMultilevel"/>
    <w:tmpl w:val="C0B6C260"/>
    <w:lvl w:ilvl="0" w:tplc="38A6AB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22547"/>
    <w:multiLevelType w:val="hybridMultilevel"/>
    <w:tmpl w:val="C5A4D2AC"/>
    <w:lvl w:ilvl="0" w:tplc="CBC6FEE2">
      <w:start w:val="1"/>
      <w:numFmt w:val="upperRoman"/>
      <w:lvlText w:val="%1."/>
      <w:lvlJc w:val="left"/>
      <w:pPr>
        <w:ind w:left="42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60" w:hanging="360"/>
      </w:pPr>
    </w:lvl>
    <w:lvl w:ilvl="2" w:tplc="041A001B" w:tentative="1">
      <w:start w:val="1"/>
      <w:numFmt w:val="lowerRoman"/>
      <w:lvlText w:val="%3."/>
      <w:lvlJc w:val="right"/>
      <w:pPr>
        <w:ind w:left="5280" w:hanging="180"/>
      </w:pPr>
    </w:lvl>
    <w:lvl w:ilvl="3" w:tplc="041A000F" w:tentative="1">
      <w:start w:val="1"/>
      <w:numFmt w:val="decimal"/>
      <w:lvlText w:val="%4."/>
      <w:lvlJc w:val="left"/>
      <w:pPr>
        <w:ind w:left="6000" w:hanging="360"/>
      </w:pPr>
    </w:lvl>
    <w:lvl w:ilvl="4" w:tplc="041A0019" w:tentative="1">
      <w:start w:val="1"/>
      <w:numFmt w:val="lowerLetter"/>
      <w:lvlText w:val="%5."/>
      <w:lvlJc w:val="left"/>
      <w:pPr>
        <w:ind w:left="6720" w:hanging="360"/>
      </w:pPr>
    </w:lvl>
    <w:lvl w:ilvl="5" w:tplc="041A001B" w:tentative="1">
      <w:start w:val="1"/>
      <w:numFmt w:val="lowerRoman"/>
      <w:lvlText w:val="%6."/>
      <w:lvlJc w:val="right"/>
      <w:pPr>
        <w:ind w:left="7440" w:hanging="180"/>
      </w:pPr>
    </w:lvl>
    <w:lvl w:ilvl="6" w:tplc="041A000F" w:tentative="1">
      <w:start w:val="1"/>
      <w:numFmt w:val="decimal"/>
      <w:lvlText w:val="%7."/>
      <w:lvlJc w:val="left"/>
      <w:pPr>
        <w:ind w:left="8160" w:hanging="360"/>
      </w:pPr>
    </w:lvl>
    <w:lvl w:ilvl="7" w:tplc="041A0019" w:tentative="1">
      <w:start w:val="1"/>
      <w:numFmt w:val="lowerLetter"/>
      <w:lvlText w:val="%8."/>
      <w:lvlJc w:val="left"/>
      <w:pPr>
        <w:ind w:left="8880" w:hanging="360"/>
      </w:pPr>
    </w:lvl>
    <w:lvl w:ilvl="8" w:tplc="041A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6" w15:restartNumberingAfterBreak="0">
    <w:nsid w:val="42C25073"/>
    <w:multiLevelType w:val="hybridMultilevel"/>
    <w:tmpl w:val="035C2054"/>
    <w:lvl w:ilvl="0" w:tplc="A81A7BD0">
      <w:numFmt w:val="bullet"/>
      <w:lvlText w:val="-"/>
      <w:lvlJc w:val="left"/>
      <w:pPr>
        <w:ind w:left="837" w:hanging="34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3FC00F74">
      <w:numFmt w:val="bullet"/>
      <w:lvlText w:val="•"/>
      <w:lvlJc w:val="left"/>
      <w:pPr>
        <w:ind w:left="1694" w:hanging="348"/>
      </w:pPr>
      <w:rPr>
        <w:rFonts w:hint="default"/>
      </w:rPr>
    </w:lvl>
    <w:lvl w:ilvl="2" w:tplc="2D70821C">
      <w:numFmt w:val="bullet"/>
      <w:lvlText w:val="•"/>
      <w:lvlJc w:val="left"/>
      <w:pPr>
        <w:ind w:left="2548" w:hanging="348"/>
      </w:pPr>
      <w:rPr>
        <w:rFonts w:hint="default"/>
      </w:rPr>
    </w:lvl>
    <w:lvl w:ilvl="3" w:tplc="009495B6">
      <w:numFmt w:val="bullet"/>
      <w:lvlText w:val="•"/>
      <w:lvlJc w:val="left"/>
      <w:pPr>
        <w:ind w:left="3403" w:hanging="348"/>
      </w:pPr>
      <w:rPr>
        <w:rFonts w:hint="default"/>
      </w:rPr>
    </w:lvl>
    <w:lvl w:ilvl="4" w:tplc="EA160354">
      <w:numFmt w:val="bullet"/>
      <w:lvlText w:val="•"/>
      <w:lvlJc w:val="left"/>
      <w:pPr>
        <w:ind w:left="4257" w:hanging="348"/>
      </w:pPr>
      <w:rPr>
        <w:rFonts w:hint="default"/>
      </w:rPr>
    </w:lvl>
    <w:lvl w:ilvl="5" w:tplc="0920738E">
      <w:numFmt w:val="bullet"/>
      <w:lvlText w:val="•"/>
      <w:lvlJc w:val="left"/>
      <w:pPr>
        <w:ind w:left="5112" w:hanging="348"/>
      </w:pPr>
      <w:rPr>
        <w:rFonts w:hint="default"/>
      </w:rPr>
    </w:lvl>
    <w:lvl w:ilvl="6" w:tplc="72C8E7BE">
      <w:numFmt w:val="bullet"/>
      <w:lvlText w:val="•"/>
      <w:lvlJc w:val="left"/>
      <w:pPr>
        <w:ind w:left="5966" w:hanging="348"/>
      </w:pPr>
      <w:rPr>
        <w:rFonts w:hint="default"/>
      </w:rPr>
    </w:lvl>
    <w:lvl w:ilvl="7" w:tplc="E53CE072">
      <w:numFmt w:val="bullet"/>
      <w:lvlText w:val="•"/>
      <w:lvlJc w:val="left"/>
      <w:pPr>
        <w:ind w:left="6821" w:hanging="348"/>
      </w:pPr>
      <w:rPr>
        <w:rFonts w:hint="default"/>
      </w:rPr>
    </w:lvl>
    <w:lvl w:ilvl="8" w:tplc="0AA831DA">
      <w:numFmt w:val="bullet"/>
      <w:lvlText w:val="•"/>
      <w:lvlJc w:val="left"/>
      <w:pPr>
        <w:ind w:left="7675" w:hanging="348"/>
      </w:pPr>
      <w:rPr>
        <w:rFonts w:hint="default"/>
      </w:rPr>
    </w:lvl>
  </w:abstractNum>
  <w:abstractNum w:abstractNumId="7" w15:restartNumberingAfterBreak="0">
    <w:nsid w:val="4976677D"/>
    <w:multiLevelType w:val="hybridMultilevel"/>
    <w:tmpl w:val="C71ACBB2"/>
    <w:lvl w:ilvl="0" w:tplc="EABEFE96">
      <w:numFmt w:val="bullet"/>
      <w:lvlText w:val="-"/>
      <w:lvlJc w:val="left"/>
      <w:pPr>
        <w:ind w:left="1221" w:hanging="1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798BAFA">
      <w:numFmt w:val="bullet"/>
      <w:lvlText w:val="-"/>
      <w:lvlJc w:val="left"/>
      <w:pPr>
        <w:ind w:left="1559" w:hanging="360"/>
      </w:pPr>
      <w:rPr>
        <w:rFonts w:ascii="Trebuchet MS" w:eastAsia="Trebuchet MS" w:hAnsi="Trebuchet MS" w:cs="Trebuchet MS" w:hint="default"/>
        <w:w w:val="88"/>
        <w:sz w:val="22"/>
        <w:szCs w:val="22"/>
      </w:rPr>
    </w:lvl>
    <w:lvl w:ilvl="2" w:tplc="C1E85B56">
      <w:numFmt w:val="bullet"/>
      <w:lvlText w:val="•"/>
      <w:lvlJc w:val="left"/>
      <w:pPr>
        <w:ind w:left="2335" w:hanging="360"/>
      </w:pPr>
      <w:rPr>
        <w:rFonts w:hint="default"/>
      </w:rPr>
    </w:lvl>
    <w:lvl w:ilvl="3" w:tplc="6F0CBA56">
      <w:numFmt w:val="bullet"/>
      <w:lvlText w:val="•"/>
      <w:lvlJc w:val="left"/>
      <w:pPr>
        <w:ind w:left="3111" w:hanging="360"/>
      </w:pPr>
      <w:rPr>
        <w:rFonts w:hint="default"/>
      </w:rPr>
    </w:lvl>
    <w:lvl w:ilvl="4" w:tplc="2E9A1B8E">
      <w:numFmt w:val="bullet"/>
      <w:lvlText w:val="•"/>
      <w:lvlJc w:val="left"/>
      <w:pPr>
        <w:ind w:left="3886" w:hanging="360"/>
      </w:pPr>
      <w:rPr>
        <w:rFonts w:hint="default"/>
      </w:rPr>
    </w:lvl>
    <w:lvl w:ilvl="5" w:tplc="9364FC9A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35E29BF6">
      <w:numFmt w:val="bullet"/>
      <w:lvlText w:val="•"/>
      <w:lvlJc w:val="left"/>
      <w:pPr>
        <w:ind w:left="5437" w:hanging="360"/>
      </w:pPr>
      <w:rPr>
        <w:rFonts w:hint="default"/>
      </w:rPr>
    </w:lvl>
    <w:lvl w:ilvl="7" w:tplc="B7BC455C">
      <w:numFmt w:val="bullet"/>
      <w:lvlText w:val="•"/>
      <w:lvlJc w:val="left"/>
      <w:pPr>
        <w:ind w:left="6213" w:hanging="360"/>
      </w:pPr>
      <w:rPr>
        <w:rFonts w:hint="default"/>
      </w:rPr>
    </w:lvl>
    <w:lvl w:ilvl="8" w:tplc="2E282DE0">
      <w:numFmt w:val="bullet"/>
      <w:lvlText w:val="•"/>
      <w:lvlJc w:val="left"/>
      <w:pPr>
        <w:ind w:left="6988" w:hanging="360"/>
      </w:pPr>
      <w:rPr>
        <w:rFonts w:hint="default"/>
      </w:rPr>
    </w:lvl>
  </w:abstractNum>
  <w:abstractNum w:abstractNumId="8" w15:restartNumberingAfterBreak="0">
    <w:nsid w:val="4A281A3E"/>
    <w:multiLevelType w:val="hybridMultilevel"/>
    <w:tmpl w:val="6F4ADE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52E62"/>
    <w:multiLevelType w:val="hybridMultilevel"/>
    <w:tmpl w:val="4380FE04"/>
    <w:lvl w:ilvl="0" w:tplc="FE00EB38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8A606C6"/>
    <w:multiLevelType w:val="hybridMultilevel"/>
    <w:tmpl w:val="21BEFB1E"/>
    <w:lvl w:ilvl="0" w:tplc="7BD64622">
      <w:numFmt w:val="bullet"/>
      <w:lvlText w:val="-"/>
      <w:lvlJc w:val="left"/>
      <w:pPr>
        <w:ind w:left="1221" w:hanging="18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B48CD2E">
      <w:numFmt w:val="bullet"/>
      <w:lvlText w:val="-"/>
      <w:lvlJc w:val="left"/>
      <w:pPr>
        <w:ind w:left="1559" w:hanging="360"/>
      </w:pPr>
      <w:rPr>
        <w:rFonts w:ascii="Trebuchet MS" w:eastAsia="Trebuchet MS" w:hAnsi="Trebuchet MS" w:cs="Trebuchet MS" w:hint="default"/>
        <w:w w:val="88"/>
        <w:sz w:val="22"/>
        <w:szCs w:val="22"/>
      </w:rPr>
    </w:lvl>
    <w:lvl w:ilvl="2" w:tplc="EBF6EF34">
      <w:numFmt w:val="bullet"/>
      <w:lvlText w:val="•"/>
      <w:lvlJc w:val="left"/>
      <w:pPr>
        <w:ind w:left="2335" w:hanging="360"/>
      </w:pPr>
      <w:rPr>
        <w:rFonts w:hint="default"/>
      </w:rPr>
    </w:lvl>
    <w:lvl w:ilvl="3" w:tplc="52B417E2">
      <w:numFmt w:val="bullet"/>
      <w:lvlText w:val="•"/>
      <w:lvlJc w:val="left"/>
      <w:pPr>
        <w:ind w:left="3111" w:hanging="360"/>
      </w:pPr>
      <w:rPr>
        <w:rFonts w:hint="default"/>
      </w:rPr>
    </w:lvl>
    <w:lvl w:ilvl="4" w:tplc="BCCA270C">
      <w:numFmt w:val="bullet"/>
      <w:lvlText w:val="•"/>
      <w:lvlJc w:val="left"/>
      <w:pPr>
        <w:ind w:left="3886" w:hanging="360"/>
      </w:pPr>
      <w:rPr>
        <w:rFonts w:hint="default"/>
      </w:rPr>
    </w:lvl>
    <w:lvl w:ilvl="5" w:tplc="655AC236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41F4C08A">
      <w:numFmt w:val="bullet"/>
      <w:lvlText w:val="•"/>
      <w:lvlJc w:val="left"/>
      <w:pPr>
        <w:ind w:left="5437" w:hanging="360"/>
      </w:pPr>
      <w:rPr>
        <w:rFonts w:hint="default"/>
      </w:rPr>
    </w:lvl>
    <w:lvl w:ilvl="7" w:tplc="0268C8C6">
      <w:numFmt w:val="bullet"/>
      <w:lvlText w:val="•"/>
      <w:lvlJc w:val="left"/>
      <w:pPr>
        <w:ind w:left="6213" w:hanging="360"/>
      </w:pPr>
      <w:rPr>
        <w:rFonts w:hint="default"/>
      </w:rPr>
    </w:lvl>
    <w:lvl w:ilvl="8" w:tplc="F07A3B4C">
      <w:numFmt w:val="bullet"/>
      <w:lvlText w:val="•"/>
      <w:lvlJc w:val="left"/>
      <w:pPr>
        <w:ind w:left="6988" w:hanging="360"/>
      </w:pPr>
      <w:rPr>
        <w:rFonts w:hint="default"/>
      </w:rPr>
    </w:lvl>
  </w:abstractNum>
  <w:abstractNum w:abstractNumId="11" w15:restartNumberingAfterBreak="0">
    <w:nsid w:val="6A005462"/>
    <w:multiLevelType w:val="hybridMultilevel"/>
    <w:tmpl w:val="EE84F8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C435E"/>
    <w:multiLevelType w:val="hybridMultilevel"/>
    <w:tmpl w:val="B8923BDC"/>
    <w:lvl w:ilvl="0" w:tplc="A8A659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7B5E2B"/>
    <w:multiLevelType w:val="hybridMultilevel"/>
    <w:tmpl w:val="0C4C2344"/>
    <w:lvl w:ilvl="0" w:tplc="4D1464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3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4F"/>
    <w:rsid w:val="00044F5A"/>
    <w:rsid w:val="00063F3B"/>
    <w:rsid w:val="0006533D"/>
    <w:rsid w:val="00065A39"/>
    <w:rsid w:val="00085E46"/>
    <w:rsid w:val="00097734"/>
    <w:rsid w:val="000C516E"/>
    <w:rsid w:val="000D764A"/>
    <w:rsid w:val="0011053E"/>
    <w:rsid w:val="00136998"/>
    <w:rsid w:val="001443C8"/>
    <w:rsid w:val="00146D61"/>
    <w:rsid w:val="001811D0"/>
    <w:rsid w:val="001A4345"/>
    <w:rsid w:val="001E08F1"/>
    <w:rsid w:val="001F1501"/>
    <w:rsid w:val="0024598E"/>
    <w:rsid w:val="00253D05"/>
    <w:rsid w:val="002732C7"/>
    <w:rsid w:val="00275263"/>
    <w:rsid w:val="00276550"/>
    <w:rsid w:val="00283065"/>
    <w:rsid w:val="00296B61"/>
    <w:rsid w:val="002C3538"/>
    <w:rsid w:val="002D6683"/>
    <w:rsid w:val="002E6419"/>
    <w:rsid w:val="002E7879"/>
    <w:rsid w:val="00301FFB"/>
    <w:rsid w:val="003040F7"/>
    <w:rsid w:val="0034009E"/>
    <w:rsid w:val="003608EF"/>
    <w:rsid w:val="0037216C"/>
    <w:rsid w:val="003D15AD"/>
    <w:rsid w:val="003D3AB8"/>
    <w:rsid w:val="003D4385"/>
    <w:rsid w:val="003F60DE"/>
    <w:rsid w:val="0040604F"/>
    <w:rsid w:val="00413F9F"/>
    <w:rsid w:val="00414487"/>
    <w:rsid w:val="004219DE"/>
    <w:rsid w:val="0045633B"/>
    <w:rsid w:val="00471414"/>
    <w:rsid w:val="004B1A43"/>
    <w:rsid w:val="004D59E5"/>
    <w:rsid w:val="004D666E"/>
    <w:rsid w:val="004F1847"/>
    <w:rsid w:val="00501D24"/>
    <w:rsid w:val="00517010"/>
    <w:rsid w:val="00520F18"/>
    <w:rsid w:val="00532862"/>
    <w:rsid w:val="00542228"/>
    <w:rsid w:val="00570FD2"/>
    <w:rsid w:val="005725F5"/>
    <w:rsid w:val="00591430"/>
    <w:rsid w:val="005D232A"/>
    <w:rsid w:val="005F3E03"/>
    <w:rsid w:val="00607652"/>
    <w:rsid w:val="006402AA"/>
    <w:rsid w:val="00640406"/>
    <w:rsid w:val="00640D24"/>
    <w:rsid w:val="00653C6E"/>
    <w:rsid w:val="00671A83"/>
    <w:rsid w:val="00694493"/>
    <w:rsid w:val="006D6BF7"/>
    <w:rsid w:val="006D6ECC"/>
    <w:rsid w:val="006E1831"/>
    <w:rsid w:val="006F4B77"/>
    <w:rsid w:val="006F4F63"/>
    <w:rsid w:val="00743166"/>
    <w:rsid w:val="00747D1B"/>
    <w:rsid w:val="00767514"/>
    <w:rsid w:val="00774E09"/>
    <w:rsid w:val="00784FDB"/>
    <w:rsid w:val="00793EF0"/>
    <w:rsid w:val="007A3EF4"/>
    <w:rsid w:val="007D565B"/>
    <w:rsid w:val="00801B78"/>
    <w:rsid w:val="00821B9D"/>
    <w:rsid w:val="00845DD3"/>
    <w:rsid w:val="00847945"/>
    <w:rsid w:val="00851314"/>
    <w:rsid w:val="0086730C"/>
    <w:rsid w:val="00894514"/>
    <w:rsid w:val="00894F54"/>
    <w:rsid w:val="008A315A"/>
    <w:rsid w:val="008C498D"/>
    <w:rsid w:val="008D3BD6"/>
    <w:rsid w:val="008E1AC7"/>
    <w:rsid w:val="008E1C95"/>
    <w:rsid w:val="009168EF"/>
    <w:rsid w:val="009212C8"/>
    <w:rsid w:val="00925455"/>
    <w:rsid w:val="0093580A"/>
    <w:rsid w:val="00980F94"/>
    <w:rsid w:val="009A7450"/>
    <w:rsid w:val="009D45C0"/>
    <w:rsid w:val="009E109D"/>
    <w:rsid w:val="009E4984"/>
    <w:rsid w:val="00A441A3"/>
    <w:rsid w:val="00A70957"/>
    <w:rsid w:val="00AB7289"/>
    <w:rsid w:val="00AD5B7D"/>
    <w:rsid w:val="00B14B03"/>
    <w:rsid w:val="00B33DB2"/>
    <w:rsid w:val="00B57C60"/>
    <w:rsid w:val="00B8171F"/>
    <w:rsid w:val="00B93850"/>
    <w:rsid w:val="00B94A85"/>
    <w:rsid w:val="00BA3BB3"/>
    <w:rsid w:val="00BB44B6"/>
    <w:rsid w:val="00BF5337"/>
    <w:rsid w:val="00C27DD3"/>
    <w:rsid w:val="00C467FE"/>
    <w:rsid w:val="00C468FB"/>
    <w:rsid w:val="00C523C9"/>
    <w:rsid w:val="00C53FB1"/>
    <w:rsid w:val="00C60FB9"/>
    <w:rsid w:val="00C653CE"/>
    <w:rsid w:val="00C954C6"/>
    <w:rsid w:val="00CE7307"/>
    <w:rsid w:val="00CF65F8"/>
    <w:rsid w:val="00D05D35"/>
    <w:rsid w:val="00D46DDE"/>
    <w:rsid w:val="00D56E7C"/>
    <w:rsid w:val="00D63CC2"/>
    <w:rsid w:val="00D7186D"/>
    <w:rsid w:val="00D73A86"/>
    <w:rsid w:val="00D8567C"/>
    <w:rsid w:val="00D91CD4"/>
    <w:rsid w:val="00DC68D1"/>
    <w:rsid w:val="00DE034B"/>
    <w:rsid w:val="00DE3CF7"/>
    <w:rsid w:val="00DF525B"/>
    <w:rsid w:val="00E10821"/>
    <w:rsid w:val="00E23E8C"/>
    <w:rsid w:val="00E249B6"/>
    <w:rsid w:val="00E24ABB"/>
    <w:rsid w:val="00E37B73"/>
    <w:rsid w:val="00E47FF0"/>
    <w:rsid w:val="00E66A10"/>
    <w:rsid w:val="00E704EA"/>
    <w:rsid w:val="00E73FC0"/>
    <w:rsid w:val="00E9222E"/>
    <w:rsid w:val="00EE26A4"/>
    <w:rsid w:val="00F40075"/>
    <w:rsid w:val="00F4493B"/>
    <w:rsid w:val="00F46700"/>
    <w:rsid w:val="00F827D0"/>
    <w:rsid w:val="00F86D64"/>
    <w:rsid w:val="00F90A20"/>
    <w:rsid w:val="00FD32BA"/>
    <w:rsid w:val="00FD52D4"/>
    <w:rsid w:val="00FD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B9DA"/>
  <w15:chartTrackingRefBased/>
  <w15:docId w15:val="{16A901D0-86AA-4795-8638-5589C883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17010"/>
    <w:pPr>
      <w:keepNext/>
      <w:jc w:val="center"/>
      <w:outlineLvl w:val="0"/>
    </w:pPr>
    <w:rPr>
      <w:b/>
      <w:bCs/>
      <w:i/>
      <w:iCs/>
      <w:lang w:val="en-GB"/>
    </w:rPr>
  </w:style>
  <w:style w:type="paragraph" w:styleId="Naslov2">
    <w:name w:val="heading 2"/>
    <w:basedOn w:val="Normal"/>
    <w:next w:val="Normal"/>
    <w:link w:val="Naslov2Char"/>
    <w:qFormat/>
    <w:rsid w:val="00517010"/>
    <w:pPr>
      <w:keepNext/>
      <w:jc w:val="center"/>
      <w:outlineLvl w:val="1"/>
    </w:pPr>
    <w:rPr>
      <w:b/>
      <w:bCs/>
      <w:i/>
      <w:iCs/>
      <w:sz w:val="22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C523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144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E24ABB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93580A"/>
    <w:rPr>
      <w:color w:val="0000FF"/>
      <w:u w:val="single"/>
    </w:rPr>
  </w:style>
  <w:style w:type="paragraph" w:customStyle="1" w:styleId="Bezproreda1">
    <w:name w:val="Bez proreda1"/>
    <w:uiPriority w:val="1"/>
    <w:qFormat/>
    <w:rsid w:val="00413F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13F9F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413F9F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3E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3EF4"/>
    <w:rPr>
      <w:rFonts w:ascii="Segoe UI" w:eastAsia="Times New Roman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EE26A4"/>
    <w:rPr>
      <w:b/>
      <w:bCs/>
    </w:rPr>
  </w:style>
  <w:style w:type="character" w:customStyle="1" w:styleId="Naslov1Char">
    <w:name w:val="Naslov 1 Char"/>
    <w:basedOn w:val="Zadanifontodlomka"/>
    <w:link w:val="Naslov1"/>
    <w:rsid w:val="00517010"/>
    <w:rPr>
      <w:rFonts w:ascii="Times New Roman" w:eastAsia="Times New Roman" w:hAnsi="Times New Roman" w:cs="Times New Roman"/>
      <w:b/>
      <w:bCs/>
      <w:i/>
      <w:iCs/>
      <w:sz w:val="24"/>
      <w:szCs w:val="24"/>
      <w:lang w:val="en-GB" w:eastAsia="hr-HR"/>
    </w:rPr>
  </w:style>
  <w:style w:type="character" w:customStyle="1" w:styleId="Naslov2Char">
    <w:name w:val="Naslov 2 Char"/>
    <w:basedOn w:val="Zadanifontodlomka"/>
    <w:link w:val="Naslov2"/>
    <w:rsid w:val="00517010"/>
    <w:rPr>
      <w:rFonts w:ascii="Times New Roman" w:eastAsia="Times New Roman" w:hAnsi="Times New Roman" w:cs="Times New Roman"/>
      <w:b/>
      <w:bCs/>
      <w:i/>
      <w:iCs/>
      <w:szCs w:val="24"/>
      <w:lang w:val="de-DE" w:eastAsia="hr-HR"/>
    </w:rPr>
  </w:style>
  <w:style w:type="paragraph" w:customStyle="1" w:styleId="tekst">
    <w:name w:val="tekst"/>
    <w:basedOn w:val="Normal"/>
    <w:rsid w:val="00517010"/>
    <w:pPr>
      <w:spacing w:before="100" w:beforeAutospacing="1" w:after="100" w:afterAutospacing="1"/>
    </w:pPr>
  </w:style>
  <w:style w:type="character" w:styleId="Jakoisticanje">
    <w:name w:val="Intense Emphasis"/>
    <w:uiPriority w:val="21"/>
    <w:qFormat/>
    <w:rsid w:val="00296B61"/>
    <w:rPr>
      <w:b/>
      <w:bCs/>
      <w:i/>
      <w:iCs/>
      <w:color w:val="4F81BD"/>
    </w:rPr>
  </w:style>
  <w:style w:type="paragraph" w:styleId="Tijeloteksta">
    <w:name w:val="Body Text"/>
    <w:basedOn w:val="Normal"/>
    <w:link w:val="TijelotekstaChar"/>
    <w:uiPriority w:val="1"/>
    <w:qFormat/>
    <w:rsid w:val="0086730C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86730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Škabrnja</dc:creator>
  <cp:keywords/>
  <dc:description/>
  <cp:lastModifiedBy>Općina Škabrnja</cp:lastModifiedBy>
  <cp:revision>10</cp:revision>
  <cp:lastPrinted>2018-04-03T13:49:00Z</cp:lastPrinted>
  <dcterms:created xsi:type="dcterms:W3CDTF">2018-04-17T15:20:00Z</dcterms:created>
  <dcterms:modified xsi:type="dcterms:W3CDTF">2018-05-02T13:43:00Z</dcterms:modified>
</cp:coreProperties>
</file>